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F4" w:rsidRPr="00430D7C" w:rsidRDefault="00430D7C" w:rsidP="00430D7C">
      <w:pPr>
        <w:jc w:val="center"/>
        <w:rPr>
          <w:b/>
        </w:rPr>
      </w:pPr>
      <w:r w:rsidRPr="00430D7C">
        <w:rPr>
          <w:b/>
        </w:rPr>
        <w:t>Protokół nr</w:t>
      </w:r>
      <w:r w:rsidR="0057523E">
        <w:rPr>
          <w:b/>
        </w:rPr>
        <w:t xml:space="preserve"> 18/2015 Komisji Gospodarczej</w:t>
      </w:r>
    </w:p>
    <w:p w:rsidR="00430D7C" w:rsidRDefault="00430D7C" w:rsidP="00430D7C">
      <w:pPr>
        <w:jc w:val="center"/>
        <w:rPr>
          <w:b/>
        </w:rPr>
      </w:pPr>
      <w:r w:rsidRPr="00430D7C">
        <w:rPr>
          <w:b/>
        </w:rPr>
        <w:t>Z posiedzenia Komisji Gospodarczej i Komisji Rewizyjnej w dniu 27.11.2015 r.</w:t>
      </w:r>
    </w:p>
    <w:p w:rsidR="00430D7C" w:rsidRDefault="00430D7C" w:rsidP="00430D7C">
      <w:r>
        <w:t>Miejsce posiedzenia – sala konferencyjna CIS</w:t>
      </w:r>
    </w:p>
    <w:p w:rsidR="00430D7C" w:rsidRDefault="00430D7C" w:rsidP="00430D7C">
      <w:r>
        <w:t>Czas trwania posiedzenia- 15:00 – 16:30</w:t>
      </w:r>
    </w:p>
    <w:p w:rsidR="00430D7C" w:rsidRDefault="00430D7C" w:rsidP="00430D7C">
      <w:r>
        <w:t>Przewodnicząca obrad – Teresa Cieślińska Przewodnicząca Komisji Gospodarczej.</w:t>
      </w:r>
    </w:p>
    <w:p w:rsidR="00430D7C" w:rsidRDefault="00430D7C" w:rsidP="00430D7C">
      <w:r>
        <w:t>Uczestnicy:</w:t>
      </w:r>
    </w:p>
    <w:p w:rsidR="00430D7C" w:rsidRDefault="00430D7C" w:rsidP="00430D7C">
      <w:r>
        <w:t>- członkowie Komisji Gospodarczej (nieobecny radny Andrzej Górecki)</w:t>
      </w:r>
    </w:p>
    <w:p w:rsidR="00430D7C" w:rsidRDefault="00430D7C" w:rsidP="00430D7C">
      <w:r>
        <w:t>- członkowie Komisji Rewizyjnej, w pełnym składzie</w:t>
      </w:r>
    </w:p>
    <w:p w:rsidR="00430D7C" w:rsidRDefault="00430D7C" w:rsidP="00430D7C">
      <w:r>
        <w:t>Oraz</w:t>
      </w:r>
    </w:p>
    <w:p w:rsidR="00430D7C" w:rsidRDefault="00430D7C" w:rsidP="00430D7C">
      <w:r>
        <w:t>Wójt Gminy Pan Dariusz Bielecki</w:t>
      </w:r>
    </w:p>
    <w:p w:rsidR="00430D7C" w:rsidRDefault="00430D7C" w:rsidP="00430D7C">
      <w:r>
        <w:t>Skarbnik Gminy Pani Kamila Gronczewska</w:t>
      </w:r>
    </w:p>
    <w:p w:rsidR="00430D7C" w:rsidRDefault="00430D7C" w:rsidP="00430D7C">
      <w:r>
        <w:t>Radny Marcin Gągolewski członek Komisji Oświaty.</w:t>
      </w:r>
    </w:p>
    <w:p w:rsidR="00430D7C" w:rsidRDefault="00430D7C" w:rsidP="00430D7C"/>
    <w:p w:rsidR="00430D7C" w:rsidRDefault="00430D7C" w:rsidP="00430D7C">
      <w:pPr>
        <w:rPr>
          <w:b/>
        </w:rPr>
      </w:pPr>
      <w:r w:rsidRPr="00430D7C">
        <w:rPr>
          <w:b/>
        </w:rPr>
        <w:t>Tematy posiedzenia:</w:t>
      </w:r>
    </w:p>
    <w:p w:rsidR="00430D7C" w:rsidRDefault="00430D7C" w:rsidP="00430D7C">
      <w:pPr>
        <w:pStyle w:val="Akapitzlist"/>
        <w:numPr>
          <w:ilvl w:val="0"/>
          <w:numId w:val="2"/>
        </w:numPr>
      </w:pPr>
      <w:r>
        <w:t>Prezentacja i dyskusja nad projektem budżetu gminy na 2016 rok.</w:t>
      </w:r>
    </w:p>
    <w:p w:rsidR="00430D7C" w:rsidRDefault="00430D7C" w:rsidP="00430D7C">
      <w:pPr>
        <w:pStyle w:val="Akapitzlist"/>
        <w:numPr>
          <w:ilvl w:val="0"/>
          <w:numId w:val="2"/>
        </w:numPr>
      </w:pPr>
      <w:r>
        <w:t>Omówienie Wieloletniej Prognozy Finansowej Gminy Pomiechówek.</w:t>
      </w:r>
    </w:p>
    <w:p w:rsidR="00430D7C" w:rsidRDefault="00430D7C" w:rsidP="00430D7C">
      <w:pPr>
        <w:pStyle w:val="Akapitzlist"/>
        <w:numPr>
          <w:ilvl w:val="0"/>
          <w:numId w:val="2"/>
        </w:numPr>
      </w:pPr>
      <w:r>
        <w:t>Sprawy różne.</w:t>
      </w:r>
    </w:p>
    <w:p w:rsidR="00430D7C" w:rsidRDefault="00430D7C" w:rsidP="00430D7C">
      <w:pPr>
        <w:rPr>
          <w:b/>
        </w:rPr>
      </w:pPr>
      <w:r>
        <w:rPr>
          <w:b/>
        </w:rPr>
        <w:t>Ad.1</w:t>
      </w:r>
    </w:p>
    <w:p w:rsidR="00430D7C" w:rsidRDefault="00430D7C" w:rsidP="00430D7C">
      <w:r>
        <w:rPr>
          <w:b/>
        </w:rPr>
        <w:t xml:space="preserve">Skarbnik Gminy Pani Kamila Gronczewska </w:t>
      </w:r>
      <w:r>
        <w:t xml:space="preserve">na początek zaznaczyła, że projekt budżetu na 2016 rok i Wieloletnia Prognoza Finansowa Gminy Pomiechówek na lata 2016-2024 zostały przekazane Radnym w przepisowym terminie. </w:t>
      </w:r>
    </w:p>
    <w:p w:rsidR="00C96D46" w:rsidRDefault="00C96D46" w:rsidP="00C96D46">
      <w:pPr>
        <w:jc w:val="both"/>
      </w:pPr>
      <w:r>
        <w:t>Radni otrzymali ten dokument i mogli się z nim zapoznać.</w:t>
      </w:r>
    </w:p>
    <w:p w:rsidR="00C96D46" w:rsidRDefault="00C96D46" w:rsidP="00C96D46">
      <w:pPr>
        <w:jc w:val="both"/>
      </w:pPr>
      <w:r>
        <w:t>Przystępując do omawiania projektu budżetu, p.Skarbnik przedstawiła przyjęte założenia przy konstrukcji uchwały budżetowej na 2016 rok.</w:t>
      </w:r>
    </w:p>
    <w:p w:rsidR="00C96D46" w:rsidRDefault="00C96D46" w:rsidP="00C96D46">
      <w:pPr>
        <w:jc w:val="both"/>
      </w:pPr>
      <w:r>
        <w:t>Przyjęto stronę dochodową na poziomie realnym do uzyskania i wykonania w ciągu roku budżetowego.</w:t>
      </w:r>
    </w:p>
    <w:p w:rsidR="00C96D46" w:rsidRDefault="00C96D46" w:rsidP="00C96D46">
      <w:pPr>
        <w:jc w:val="both"/>
      </w:pPr>
      <w:r>
        <w:t xml:space="preserve">Planowane wydatki bieżące z uwzględnieniem zasady, że nie mogą one być wyższe od dochodów bieżących. Wypracowanie maksymalnie wysokiej nadwyżki między dochodami bieżącymi a wydatkami bieżącymi. Ta nadwyżka później brana jest pod uwagę przy realizacji wskaźnika z art.243 ustawy o finansach publicznych, czyli o możliwości spłaty zadłużenia w poszczególnych latach. Zabezpieczone zostały kwoty na spłatę i obsługę długu na rok 2016. Zapewniono wkład własny na sporządzenie projektów dot.wykorzystania zewnętrznych źródeł finansowania. Konsekwentnie realizowana zasada oszczędności czyli pozyskiwania najlepszych efektów z danych nakładów. </w:t>
      </w:r>
    </w:p>
    <w:p w:rsidR="00C96D46" w:rsidRDefault="00C96D46" w:rsidP="00C96D46">
      <w:pPr>
        <w:jc w:val="both"/>
      </w:pPr>
      <w:r>
        <w:t>Podstawowe wielkości wpływające na kształt budżetu po stronie dochodowej:</w:t>
      </w:r>
    </w:p>
    <w:p w:rsidR="00C96D46" w:rsidRDefault="00C96D46" w:rsidP="00C96D46">
      <w:pPr>
        <w:jc w:val="both"/>
      </w:pPr>
      <w:r>
        <w:t>- subwencja ogólna na 2016 rok – 7.999.486,00 zł, w tym:</w:t>
      </w:r>
    </w:p>
    <w:p w:rsidR="00C96D46" w:rsidRDefault="00C96D46" w:rsidP="00C96D46">
      <w:pPr>
        <w:jc w:val="both"/>
      </w:pPr>
      <w:r>
        <w:t>Subwencja  oświatowa – 7.331.515,00 zł</w:t>
      </w:r>
    </w:p>
    <w:p w:rsidR="00C96D46" w:rsidRDefault="00C96D46" w:rsidP="00C96D46"/>
    <w:p w:rsidR="00C96D46" w:rsidRDefault="00C96D46" w:rsidP="00142EE2">
      <w:pPr>
        <w:jc w:val="both"/>
      </w:pPr>
    </w:p>
    <w:p w:rsidR="00C96D46" w:rsidRDefault="00C96D46" w:rsidP="00142EE2">
      <w:pPr>
        <w:jc w:val="both"/>
      </w:pPr>
      <w:r>
        <w:t>Część wyrównawcza – 667.971,00 zł</w:t>
      </w:r>
    </w:p>
    <w:p w:rsidR="00C96D46" w:rsidRDefault="00C96D46" w:rsidP="00142EE2">
      <w:pPr>
        <w:jc w:val="both"/>
      </w:pPr>
      <w:r>
        <w:t>Te wielkości na rok 2016 przekazane przez Ministerstwo Finansów są wyższe od wielkości planowanych na rok 2015.</w:t>
      </w:r>
    </w:p>
    <w:p w:rsidR="00C96D46" w:rsidRDefault="00C96D46" w:rsidP="00142EE2">
      <w:pPr>
        <w:jc w:val="both"/>
      </w:pPr>
      <w:r>
        <w:t>- wielkość udziału w podatku dochodowym od osób fizycznych, zgodnie z informacją przekazaną przez Min.Finansów – 7.018.777,00 zł,</w:t>
      </w:r>
    </w:p>
    <w:p w:rsidR="00C96D46" w:rsidRDefault="00C96D46" w:rsidP="00142EE2">
      <w:pPr>
        <w:jc w:val="both"/>
        <w:rPr>
          <w:b/>
        </w:rPr>
      </w:pPr>
      <w:r>
        <w:rPr>
          <w:b/>
        </w:rPr>
        <w:t>Udział w podatku dochodowym od osób fizycznych i subwencje to 45,10% dochodów ogółem budżetu.</w:t>
      </w:r>
    </w:p>
    <w:p w:rsidR="00C96D46" w:rsidRDefault="00C96D46" w:rsidP="00142EE2">
      <w:pPr>
        <w:jc w:val="both"/>
      </w:pPr>
    </w:p>
    <w:p w:rsidR="00C96D46" w:rsidRDefault="00C96D46" w:rsidP="00142EE2">
      <w:pPr>
        <w:jc w:val="both"/>
      </w:pPr>
      <w:r>
        <w:t>- wielkość dotacji celowych przekazywanych przez Wojewodę Mazowieckiego na wykonanie zadań zleconych, w szczególności z zakresu pomocy społecznej, ale także na zadania przedszkolne. OPS – 2.723.337,00 zł. Dotacje stanowią 8,17 % dochodów ogółem.</w:t>
      </w:r>
    </w:p>
    <w:p w:rsidR="00C96D46" w:rsidRDefault="00C96D46" w:rsidP="00142EE2">
      <w:pPr>
        <w:jc w:val="both"/>
      </w:pPr>
      <w:r>
        <w:t>Na dochody ogółem składają się:</w:t>
      </w:r>
    </w:p>
    <w:p w:rsidR="00C96D46" w:rsidRDefault="00C96D46" w:rsidP="00142EE2">
      <w:pPr>
        <w:jc w:val="both"/>
      </w:pPr>
      <w:r>
        <w:t>- subwencje – 7.999.486,00 zł</w:t>
      </w:r>
    </w:p>
    <w:p w:rsidR="00C96D46" w:rsidRDefault="00C96D46" w:rsidP="00142EE2">
      <w:pPr>
        <w:jc w:val="both"/>
      </w:pPr>
      <w:r>
        <w:t>- dotacje – 3.693.622,56 zł</w:t>
      </w:r>
    </w:p>
    <w:p w:rsidR="00C96D46" w:rsidRDefault="00C96D46" w:rsidP="00142EE2">
      <w:pPr>
        <w:jc w:val="both"/>
      </w:pPr>
      <w:r>
        <w:t>- udział w PIT i CIT – 7.098.778,00 zł</w:t>
      </w:r>
    </w:p>
    <w:p w:rsidR="00C96D46" w:rsidRDefault="00C96D46" w:rsidP="00142EE2">
      <w:pPr>
        <w:jc w:val="both"/>
      </w:pPr>
      <w:r>
        <w:t>- dochody podatkowe i opłaty – 8.821.345,00 zł</w:t>
      </w:r>
    </w:p>
    <w:p w:rsidR="00C96D46" w:rsidRDefault="00C96D46" w:rsidP="00142EE2">
      <w:pPr>
        <w:jc w:val="both"/>
      </w:pPr>
      <w:r>
        <w:t>- dochody z majątku gminy (dzierżawy, najem, czynsz, użytkowanie wieczyste) – 508.011,56 zł</w:t>
      </w:r>
    </w:p>
    <w:p w:rsidR="00C96D46" w:rsidRDefault="00C96D46" w:rsidP="00142EE2">
      <w:pPr>
        <w:jc w:val="both"/>
      </w:pPr>
      <w:r>
        <w:t>- sprzedaż mienia gminnego – 3.200.000,00 zł ( dz.nr 6/108 i 6/69 w Nowym Modlinie)</w:t>
      </w:r>
    </w:p>
    <w:p w:rsidR="00C96D46" w:rsidRDefault="00C96D46" w:rsidP="00142EE2">
      <w:pPr>
        <w:jc w:val="both"/>
      </w:pPr>
      <w:r>
        <w:t>- pozostałe dochody – 1.973.993,70 zł</w:t>
      </w:r>
    </w:p>
    <w:p w:rsidR="00C96D46" w:rsidRDefault="00C96D46" w:rsidP="00142EE2">
      <w:pPr>
        <w:jc w:val="both"/>
      </w:pPr>
      <w:r>
        <w:t>Dochody bieżące gminy na 2016 rok – 29.491.221,26 zł</w:t>
      </w:r>
    </w:p>
    <w:p w:rsidR="00C96D46" w:rsidRDefault="00C96D46" w:rsidP="00142EE2">
      <w:pPr>
        <w:jc w:val="both"/>
      </w:pPr>
      <w:r>
        <w:t>Dochody majątkowe – 3.804.014,56 zł, na które składają się:</w:t>
      </w:r>
    </w:p>
    <w:p w:rsidR="00C96D46" w:rsidRDefault="00C96D46" w:rsidP="00142EE2">
      <w:pPr>
        <w:jc w:val="both"/>
      </w:pPr>
      <w:r>
        <w:t>- sprzedaż mienia gminnego – 3.200.000,00 zł</w:t>
      </w:r>
    </w:p>
    <w:p w:rsidR="00C96D46" w:rsidRDefault="00C96D46" w:rsidP="00142EE2">
      <w:pPr>
        <w:jc w:val="both"/>
      </w:pPr>
      <w:r>
        <w:t>- planowane dotacje z przeznaczeniem na dofinansowanie modernizacji budynku SPZOZ w Pomiechówku przez Mazowieckie Centrum Polityki Społecznej – 554.014,56 zł</w:t>
      </w:r>
    </w:p>
    <w:p w:rsidR="00430D7C" w:rsidRDefault="00C96D46" w:rsidP="00142EE2">
      <w:pPr>
        <w:jc w:val="both"/>
        <w:rPr>
          <w:u w:val="single"/>
        </w:rPr>
      </w:pPr>
      <w:r w:rsidRPr="00C96D46">
        <w:rPr>
          <w:u w:val="single"/>
        </w:rPr>
        <w:t>Pytań do strony dochodowej – nie było.</w:t>
      </w:r>
    </w:p>
    <w:p w:rsidR="00C96D46" w:rsidRDefault="00C96D46" w:rsidP="00142EE2">
      <w:pPr>
        <w:jc w:val="both"/>
        <w:rPr>
          <w:u w:val="single"/>
        </w:rPr>
      </w:pPr>
    </w:p>
    <w:p w:rsidR="0023172F" w:rsidRDefault="0023172F" w:rsidP="00142EE2">
      <w:pPr>
        <w:jc w:val="both"/>
      </w:pPr>
    </w:p>
    <w:p w:rsidR="0023172F" w:rsidRDefault="0023172F" w:rsidP="00142EE2">
      <w:pPr>
        <w:jc w:val="both"/>
        <w:rPr>
          <w:b/>
        </w:rPr>
      </w:pPr>
      <w:r>
        <w:rPr>
          <w:b/>
        </w:rPr>
        <w:t>Wydatki:</w:t>
      </w:r>
    </w:p>
    <w:p w:rsidR="0023172F" w:rsidRDefault="0023172F" w:rsidP="00142EE2">
      <w:pPr>
        <w:jc w:val="both"/>
      </w:pPr>
      <w:r>
        <w:rPr>
          <w:b/>
        </w:rPr>
        <w:t xml:space="preserve">Skarbnik Gminy Pani Kamila Gronczewska </w:t>
      </w:r>
      <w:r>
        <w:t>poinformowała, że wydatki bieżące na rok 2016 to ogółem kwota: 26.236.865,43 zł. W porównaniu do roku 2015 są niższe, bo w ostatniej uchwale budżetowej wynosiły 27.521.408,54 zł. Jest to mniej o 1.284.543,11 zł. Różnica ta wynika  m.in. z tego, że planowane są dotacje dla KZB w wys.600.000,00 zł. Na ten rok była to kwota ponad 1.300.000,00 zł.</w:t>
      </w:r>
    </w:p>
    <w:p w:rsidR="0023172F" w:rsidRDefault="0023172F" w:rsidP="0023172F">
      <w:pPr>
        <w:jc w:val="both"/>
      </w:pPr>
      <w:r>
        <w:lastRenderedPageBreak/>
        <w:t>W tą różnicę także weszły projekty unijne, które stanowiły wartość wydatków bieżących „Aktywnie nad Wkrą”. W 2016 roku nie ma zaplanowanych pewnych wydatków bieżących realizowanych w ramach środków z Unii Europejskiej. Około 200.000,00 z są to oszczędności między poszczególnymi rozdziałami.</w:t>
      </w:r>
    </w:p>
    <w:p w:rsidR="0023172F" w:rsidRDefault="0023172F" w:rsidP="0023172F">
      <w:pPr>
        <w:jc w:val="both"/>
      </w:pPr>
      <w:r>
        <w:t>Wydatki majątkowe, czyli inwestycyjne planowane na rok 2016 to kwota 3.735.877,64 zł.</w:t>
      </w:r>
    </w:p>
    <w:p w:rsidR="0023172F" w:rsidRDefault="0023172F" w:rsidP="0023172F">
      <w:pPr>
        <w:jc w:val="both"/>
      </w:pPr>
      <w:r>
        <w:t>W ramach tych wydatków realizowany jest też fundusz sołecki – 247.209,76 zł.</w:t>
      </w:r>
    </w:p>
    <w:p w:rsidR="0023172F" w:rsidRDefault="0023172F" w:rsidP="0023172F">
      <w:pPr>
        <w:jc w:val="both"/>
      </w:pPr>
      <w:r>
        <w:t>Najwyższe kwotowo wydatki według klasyfikacji budżetowej to:</w:t>
      </w:r>
    </w:p>
    <w:p w:rsidR="0023172F" w:rsidRDefault="0023172F" w:rsidP="0023172F">
      <w:pPr>
        <w:jc w:val="both"/>
      </w:pPr>
      <w:r>
        <w:t>- oświata i wychowanie, edukacyjna opieka wychowawcza na 2016 rok – 11.716.757,98 zł W porównaniu z rokiem 2015 jest to pozycja zbliżona, prawie na tym samym poziomie. Nie ma wzrostu wydatków na oświatę.</w:t>
      </w:r>
    </w:p>
    <w:p w:rsidR="0023172F" w:rsidRDefault="0023172F" w:rsidP="0023172F">
      <w:pPr>
        <w:jc w:val="both"/>
      </w:pPr>
      <w:r>
        <w:t>- administracja publiczna, czyli Urząd Gminy, Rada Gminy, sołectwa, promocja gminy – 4.662.485,00 zł. W porównaniu do roku 2015 kwota ta wynosi 4.645.215,65 zł, czyli jest to pozycja zbliżona.</w:t>
      </w:r>
    </w:p>
    <w:p w:rsidR="0023172F" w:rsidRDefault="0023172F" w:rsidP="0023172F">
      <w:pPr>
        <w:jc w:val="both"/>
      </w:pPr>
      <w:r>
        <w:t>- pomoc społeczna i pozostałe zadania w ramach polityki społecznej – 4.141.974,00 zł. Pozycja ta w 2015 roku wynosiła 4.060.691,80 zł. Jest ona trochę wyższa niż w 2015 roku. Jest to uzależnione w dużej mierze od stopnia dofinansowania uzyskanego na zadania zlecone przez Województwo.</w:t>
      </w:r>
    </w:p>
    <w:p w:rsidR="0023172F" w:rsidRDefault="0023172F" w:rsidP="0023172F">
      <w:pPr>
        <w:jc w:val="both"/>
      </w:pPr>
      <w:r>
        <w:t>- transport i łączność. Wydatki związane z modernizacją i przebudową dróg publicznych, dróg gminnych oraz lokalny transport zbiorowy – 1.606.030,73 zł. Na rok 2015 – 1.583.379,42 zł. W roku 2016 jest niewielki wzrost wynikający z tego, że fundusz sołecki realizuje swoje zadania przeznaczając środki na remont dróg. Na transport zbiorowy przeznacza się kwotę 566.000,00 zł. Jest ona większa z tego względu, że będą uruchomione nowe linie w 2016 roku.</w:t>
      </w:r>
    </w:p>
    <w:p w:rsidR="0023172F" w:rsidRDefault="0023172F" w:rsidP="0023172F">
      <w:pPr>
        <w:jc w:val="both"/>
      </w:pPr>
      <w:r>
        <w:t xml:space="preserve">- kultura i ochrona dziedzictwa narodowego – dotacje podmiotowe dla biblioteki gminnej, dotacja dla GOK – 756.003,75 zł, w porównaniu do roku 2015 – 677.565,40 zł. W 2016 roku na bibliotekę przeznacza się wyższą kwotę dotacji o 20.000,00 zł w związku z tym, że koszty utrzymania w związku z oddaniem tego budynku do użytkowania będą większe. Na 2016 rok zwiększyła się również dotacja na GOK o 2.000,00 zł, zgodnie z zapotrzebowaniem złożonym przez Dyrektora Ośrodka. </w:t>
      </w:r>
    </w:p>
    <w:p w:rsidR="0023172F" w:rsidRDefault="0023172F" w:rsidP="0023172F">
      <w:pPr>
        <w:jc w:val="both"/>
      </w:pPr>
      <w:r>
        <w:t>- gospodarka mieszkaniowa – 633.467,46 zł. W porównaniu do roku 2015 jest to pozycja niższa (672.275,00 zł). W tym dziale realizowane są zadania z zakresu gospodarki gruntami i nieruchomościami (wyrysy, mapy geodezyjne, plany zagospodarowania przestrzennego, wydawanie decyzji o warunkach zabudowy).</w:t>
      </w:r>
    </w:p>
    <w:p w:rsidR="0023172F" w:rsidRDefault="0023172F" w:rsidP="0023172F">
      <w:pPr>
        <w:jc w:val="both"/>
      </w:pPr>
      <w:r>
        <w:t>Nowe zadania inwestycyjne: 1.922.801,82 zł.</w:t>
      </w:r>
    </w:p>
    <w:p w:rsidR="0023172F" w:rsidRDefault="0023172F" w:rsidP="0023172F">
      <w:pPr>
        <w:jc w:val="both"/>
      </w:pPr>
      <w:r>
        <w:t>W ramach tych zadań inwestycyjnych realizowany jest również fundusz sołecki:</w:t>
      </w:r>
    </w:p>
    <w:p w:rsidR="001F43EE" w:rsidRDefault="001F43EE" w:rsidP="001F43EE">
      <w:pPr>
        <w:jc w:val="both"/>
      </w:pPr>
      <w:r>
        <w:t>Ogółem zadania inwestycyjne_jednoroczne w 2016 roku -  1.922.801,82 zł</w:t>
      </w:r>
    </w:p>
    <w:p w:rsidR="001F43EE" w:rsidRDefault="001F43EE" w:rsidP="001F43EE">
      <w:pPr>
        <w:jc w:val="both"/>
      </w:pPr>
      <w:r>
        <w:t>Poza tym zostały zaplanowane zadania inwestycyjne, które są wykazane w załączniku do Wieloletniej Prognozy Finansowej Gminy Pomiechówek – wykaz przedsięwzięć.  Są to zadania, których okres realizacji zaczął się wcześniej, natomiast ich zakończenie przypada na 2016 rok lub później.</w:t>
      </w:r>
    </w:p>
    <w:p w:rsidR="001F43EE" w:rsidRDefault="001F43EE" w:rsidP="001F43EE">
      <w:pPr>
        <w:jc w:val="both"/>
      </w:pPr>
      <w:r>
        <w:t>Są to:</w:t>
      </w:r>
    </w:p>
    <w:p w:rsidR="001F43EE" w:rsidRDefault="001F43EE" w:rsidP="001F43EE">
      <w:pPr>
        <w:jc w:val="both"/>
      </w:pPr>
      <w:r>
        <w:t>- kontynuacja budowy zjazdu tyrolskiego – końcowy etap zadania rok 2016 – 80.000,00 zł,</w:t>
      </w:r>
    </w:p>
    <w:p w:rsidR="001F43EE" w:rsidRDefault="001F43EE" w:rsidP="001F43EE">
      <w:pPr>
        <w:jc w:val="both"/>
      </w:pPr>
      <w:r>
        <w:t>- budowa wodociągu w miejscowości Błędowo ul. Brzozowa – zakończenie 2016 rok – 20.000,00 zł. Ogółem koszt zadania – 40.000,00 zł,</w:t>
      </w:r>
    </w:p>
    <w:p w:rsidR="001F43EE" w:rsidRDefault="001F43EE" w:rsidP="001F43EE">
      <w:pPr>
        <w:jc w:val="both"/>
      </w:pPr>
      <w:r>
        <w:lastRenderedPageBreak/>
        <w:t>- nabycie nieruchomości w Nowym Modlinie ( grunty sprzedane do Strefy),</w:t>
      </w:r>
    </w:p>
    <w:p w:rsidR="001F43EE" w:rsidRDefault="001F43EE" w:rsidP="00142EE2">
      <w:pPr>
        <w:jc w:val="both"/>
      </w:pPr>
      <w:r>
        <w:t>- inwestycja do realizacji w 2016 roku, przebudowa i adaptacja Przychodni Zdrowia na potrzeby Gminnego Ośrodka Zdrowia w miejscowości Pomiechówek – 1.362.875,82 zł. Koszty wynikające z kosztorysu.</w:t>
      </w:r>
    </w:p>
    <w:p w:rsidR="001F43EE" w:rsidRDefault="001F43EE" w:rsidP="00142EE2">
      <w:pPr>
        <w:jc w:val="both"/>
      </w:pPr>
      <w:r>
        <w:t>Inne wydatki:</w:t>
      </w:r>
    </w:p>
    <w:p w:rsidR="001F43EE" w:rsidRDefault="001F43EE" w:rsidP="00142EE2">
      <w:pPr>
        <w:jc w:val="both"/>
      </w:pPr>
      <w:r>
        <w:t>- związane z przeciwdziałaniem alkoholizmowi – 117.000,00 zł ( na poziomie 2015 roku),</w:t>
      </w:r>
    </w:p>
    <w:p w:rsidR="001F43EE" w:rsidRDefault="001F43EE" w:rsidP="00142EE2">
      <w:pPr>
        <w:jc w:val="both"/>
      </w:pPr>
      <w:r>
        <w:t>Dotacje udzielane z budżetu gminy:</w:t>
      </w:r>
    </w:p>
    <w:p w:rsidR="001F43EE" w:rsidRDefault="001F43EE" w:rsidP="00142EE2">
      <w:pPr>
        <w:jc w:val="both"/>
      </w:pPr>
      <w:r>
        <w:t>- GOK</w:t>
      </w:r>
      <w:r w:rsidR="00A32ADB">
        <w:t xml:space="preserve"> (431.000,00 zł)</w:t>
      </w:r>
      <w:r>
        <w:t>, biblioteka</w:t>
      </w:r>
      <w:r w:rsidR="00A32ADB">
        <w:t xml:space="preserve"> (252.960,00 zł)</w:t>
      </w:r>
      <w:r>
        <w:t>, KZB</w:t>
      </w:r>
      <w:r w:rsidR="00A32ADB">
        <w:t xml:space="preserve"> (600.000,00 zł) </w:t>
      </w:r>
      <w:r>
        <w:t>, Stowarzyszenia, w tym: realizacja zadań z zakresu przeciwdziałania alkoholizmowi – 88.000,00 zł ( świetlice TPD),</w:t>
      </w:r>
    </w:p>
    <w:p w:rsidR="001F43EE" w:rsidRDefault="001F43EE" w:rsidP="00142EE2">
      <w:pPr>
        <w:jc w:val="both"/>
      </w:pPr>
      <w:r>
        <w:t>- dotacja dla Stowarzyszeń sportowych – 150.000,00 zł (na poziomie 2015 roku).</w:t>
      </w:r>
    </w:p>
    <w:p w:rsidR="001F43EE" w:rsidRDefault="001F43EE" w:rsidP="00142EE2">
      <w:pPr>
        <w:jc w:val="both"/>
      </w:pPr>
    </w:p>
    <w:p w:rsidR="001F43EE" w:rsidRDefault="001F43EE" w:rsidP="00142EE2">
      <w:pPr>
        <w:jc w:val="both"/>
      </w:pPr>
      <w:r>
        <w:t>Do projektu uchwały budżetowej załączono:</w:t>
      </w:r>
    </w:p>
    <w:p w:rsidR="001F43EE" w:rsidRDefault="001F43EE" w:rsidP="00142EE2">
      <w:pPr>
        <w:jc w:val="both"/>
      </w:pPr>
      <w:r>
        <w:t>- plan przychodów i dochodów zakładów budżetowych – 3.997.544,60 zł. Te przychody uwzględniają już planowaną dotację dla KZB w wysokości 600.000,00 zł. Koszty zakładu zostały wycenione na 3.867.023,00 zł. Planowany jest stan środków obrotowych na koniec roku – 130.544,37 zł. W związku z podjętą uchwałą Rady Gminy środki te na koniec roku nie są przekazywane do budżetu gminy, tylko są przeznaczane w kolejnym roku na zadania inwestycyjne, realizowane przez zakład budżetowy.</w:t>
      </w:r>
    </w:p>
    <w:p w:rsidR="001F43EE" w:rsidRDefault="001F43EE" w:rsidP="00142EE2">
      <w:pPr>
        <w:jc w:val="both"/>
      </w:pPr>
      <w:r>
        <w:t>Jak co roku uchwała przewiduje także wydzielenie dochodów i wydatków w jednostkach oświatowych. Są to wydzielone rachunki na których jednostki te zbierają dochody i wydatkują te środki z przeznaczeniem na realizację zadań statutowych szkoły. Są to m.in. środki pochodzące z opłat za wyżywienie, za wydawanie duplikatów świadectw, legitymacji itp.</w:t>
      </w:r>
    </w:p>
    <w:p w:rsidR="001F43EE" w:rsidRDefault="001F43EE" w:rsidP="00142EE2">
      <w:pPr>
        <w:jc w:val="both"/>
      </w:pPr>
    </w:p>
    <w:p w:rsidR="00A32ADB" w:rsidRDefault="00A32ADB" w:rsidP="00142EE2">
      <w:pPr>
        <w:jc w:val="both"/>
        <w:rPr>
          <w:b/>
        </w:rPr>
      </w:pPr>
      <w:r>
        <w:rPr>
          <w:b/>
        </w:rPr>
        <w:t>Bilans budżetu:</w:t>
      </w:r>
    </w:p>
    <w:p w:rsidR="00A32ADB" w:rsidRDefault="00A32ADB" w:rsidP="00142EE2">
      <w:pPr>
        <w:jc w:val="both"/>
        <w:rPr>
          <w:b/>
        </w:rPr>
      </w:pPr>
      <w:r>
        <w:rPr>
          <w:b/>
        </w:rPr>
        <w:t>Strona dochodowa – 33.295.235,82 zł</w:t>
      </w:r>
    </w:p>
    <w:p w:rsidR="00A32ADB" w:rsidRDefault="00A32ADB" w:rsidP="00142EE2">
      <w:pPr>
        <w:jc w:val="both"/>
        <w:rPr>
          <w:b/>
        </w:rPr>
      </w:pPr>
      <w:r>
        <w:rPr>
          <w:b/>
        </w:rPr>
        <w:t>Strona wydatkowa – 29.972.743,07 zł</w:t>
      </w:r>
    </w:p>
    <w:p w:rsidR="00A32ADB" w:rsidRDefault="00A32ADB" w:rsidP="00142EE2">
      <w:pPr>
        <w:jc w:val="both"/>
      </w:pPr>
      <w:r>
        <w:t>Co daje nadwyżkę budżetową w kwocie 3.322.492,75 zł,  która jest przeznaczona na spłatę zobowiązań z tytułu kredytów, pożyczek i emisji obligacji komunalnych.</w:t>
      </w:r>
    </w:p>
    <w:p w:rsidR="00A32ADB" w:rsidRDefault="00A32ADB" w:rsidP="00142EE2">
      <w:pPr>
        <w:jc w:val="both"/>
      </w:pPr>
      <w:r>
        <w:t>W projekcie uchwały budżetowej znalazł się zapis o limitach zobowiązań z tytułu kredytów zaciągniętych na sfinansowanie przejściowego  deficytu budżetu w ciągu roku. Jest to kwota do 4.000.000,00 zł. Związane jest to z realizacją zadań inwestycyjnych czy też bieżących w ciągu roku.</w:t>
      </w:r>
    </w:p>
    <w:p w:rsidR="00A32ADB" w:rsidRDefault="00A32ADB" w:rsidP="00142EE2">
      <w:pPr>
        <w:jc w:val="both"/>
      </w:pPr>
      <w:r>
        <w:t>Rezerwa ogólna Wójta zaplanowana na rok 2016 w wysokości 60.000,00 zł.</w:t>
      </w:r>
    </w:p>
    <w:p w:rsidR="00A32ADB" w:rsidRDefault="00A32ADB" w:rsidP="00142EE2">
      <w:pPr>
        <w:jc w:val="both"/>
      </w:pPr>
      <w:r>
        <w:t>Rezerwa celowa, także obligatoryjna zgodnie z ustawą o zarządzaniu kryzysowym wynosi 61.000,00 zł.</w:t>
      </w:r>
    </w:p>
    <w:p w:rsidR="00A32ADB" w:rsidRDefault="00A32ADB" w:rsidP="00142EE2">
      <w:pPr>
        <w:jc w:val="both"/>
      </w:pPr>
      <w:r>
        <w:t>Uchwała budżetowa zawiera także upoważnienia scedowane na Wójta, są to:</w:t>
      </w:r>
    </w:p>
    <w:p w:rsidR="00A32ADB" w:rsidRDefault="00A32ADB" w:rsidP="00142EE2">
      <w:pPr>
        <w:pStyle w:val="Akapitzlist"/>
        <w:numPr>
          <w:ilvl w:val="0"/>
          <w:numId w:val="3"/>
        </w:numPr>
        <w:spacing w:line="256" w:lineRule="auto"/>
        <w:jc w:val="both"/>
      </w:pPr>
      <w:r>
        <w:t>Zaciąganie kredytów i pożyczek oraz emitowanie papierów wartościowych do wysokości przejściowego deficytu w ciągu roku.</w:t>
      </w:r>
    </w:p>
    <w:p w:rsidR="00A32ADB" w:rsidRDefault="00A32ADB" w:rsidP="00142EE2">
      <w:pPr>
        <w:pStyle w:val="Akapitzlist"/>
        <w:numPr>
          <w:ilvl w:val="0"/>
          <w:numId w:val="3"/>
        </w:numPr>
        <w:spacing w:line="256" w:lineRule="auto"/>
        <w:jc w:val="both"/>
      </w:pPr>
      <w:r>
        <w:lastRenderedPageBreak/>
        <w:t xml:space="preserve">Kontynuowane upoważnienie dokonywania zmian w planie wydatków na wynagrodzenia i uposażenia ze stosunku pracy w ramach działu z wyłączeniem wydatków bieżących objętych wieloletnią prognozą finansową. </w:t>
      </w:r>
    </w:p>
    <w:p w:rsidR="00A32ADB" w:rsidRDefault="00A32ADB" w:rsidP="00142EE2">
      <w:pPr>
        <w:pStyle w:val="Akapitzlist"/>
        <w:numPr>
          <w:ilvl w:val="0"/>
          <w:numId w:val="3"/>
        </w:numPr>
        <w:spacing w:line="256" w:lineRule="auto"/>
        <w:jc w:val="both"/>
      </w:pPr>
      <w:r>
        <w:t>Dokonywanie zmian w planie jednorocznych wydatków majątkowych w ramach działu, obejmujące przesunięcia środków zaplanowanych na istni9ejące zadania inwestycyjne o ile nie powodują zmian ogólnej kwoty wydatków majątkowych w danym dziale, z wyjątkiem kreowania nowych zadań inwestycyjnych i likwidacji zadań inwestycyjnych.</w:t>
      </w:r>
    </w:p>
    <w:p w:rsidR="00A32ADB" w:rsidRDefault="00A32ADB" w:rsidP="00142EE2">
      <w:pPr>
        <w:pStyle w:val="Akapitzlist"/>
        <w:jc w:val="both"/>
      </w:pPr>
      <w:r>
        <w:t>p.Skarbnik wyjaśniła, że  to upoważnienie jest także kontynuowane z lat ubiegłych. Jeżeli w ramach jednego działu na jednym zadaniu jest nadwyżka, a na drugim trzeba dołożyć pieniędzy, to takie przesunięcie może dokonać Wójt. Następnym krokiem jest poprawienie załącznika inwestycyjnego na sesji Rady Gminy.</w:t>
      </w:r>
    </w:p>
    <w:p w:rsidR="00A32ADB" w:rsidRDefault="00A32ADB" w:rsidP="00142EE2">
      <w:pPr>
        <w:pStyle w:val="Akapitzlist"/>
        <w:numPr>
          <w:ilvl w:val="0"/>
          <w:numId w:val="3"/>
        </w:numPr>
        <w:spacing w:line="256" w:lineRule="auto"/>
        <w:jc w:val="both"/>
      </w:pPr>
      <w:r>
        <w:t>Lokowanie wolnych środków budżetowych na rachunkach bankowych w innych bankach. Chodzi o to, wyjaśniła p.Skarbnik, że Wójt może zakładać lokaty nie w banku, który obsługuje Gminę, ale może korzystać z oferty innych banków.</w:t>
      </w:r>
    </w:p>
    <w:p w:rsidR="00C96D46" w:rsidRDefault="0094269F" w:rsidP="00142EE2">
      <w:pPr>
        <w:jc w:val="both"/>
        <w:rPr>
          <w:u w:val="single"/>
        </w:rPr>
      </w:pPr>
      <w:r>
        <w:rPr>
          <w:u w:val="single"/>
        </w:rPr>
        <w:t>Pytania:</w:t>
      </w:r>
    </w:p>
    <w:p w:rsidR="0094269F" w:rsidRDefault="0094269F" w:rsidP="00142EE2">
      <w:pPr>
        <w:jc w:val="both"/>
      </w:pPr>
      <w:r>
        <w:rPr>
          <w:b/>
        </w:rPr>
        <w:t xml:space="preserve">Radna Teresa Cieślińska </w:t>
      </w:r>
      <w:r>
        <w:t>zwróciła uwagę na środki przeznaczone na schronisko dla psów. Jej zdaniem 100.000,00 zł to bardzo dużo. Zapytała, ILE WYDANO W TYM ROKU NA TEN CEL.</w:t>
      </w:r>
    </w:p>
    <w:p w:rsidR="0094269F" w:rsidRDefault="0094269F" w:rsidP="00142EE2">
      <w:pPr>
        <w:jc w:val="both"/>
      </w:pPr>
      <w:r>
        <w:rPr>
          <w:b/>
        </w:rPr>
        <w:t xml:space="preserve">Skarbnik Pani Kamila Gronczewska </w:t>
      </w:r>
      <w:r>
        <w:t>poinformowała, żer w tym roku wydano ok.40.000,00 zł. Wyjaśniła, że planuje się tak, aby tych środków starczyło. Jeżeli będą oszczędności w ciągu roku, wtedy można je przesunąć na inne zadania.</w:t>
      </w:r>
    </w:p>
    <w:p w:rsidR="0094269F" w:rsidRDefault="0094269F" w:rsidP="00142EE2">
      <w:pPr>
        <w:jc w:val="both"/>
      </w:pPr>
      <w:r>
        <w:rPr>
          <w:b/>
        </w:rPr>
        <w:t xml:space="preserve">Radna Teresa Cieślińska </w:t>
      </w:r>
      <w:r>
        <w:t>zwróciła uwagę na wydatek w wysokości 57.000,00 zł określający zakup usług obejmujących wykonanie ekspertyz, analiz i opinii.  Poprosiła o uszczegółowienie tego wydatku.</w:t>
      </w:r>
    </w:p>
    <w:p w:rsidR="0094269F" w:rsidRDefault="0094269F" w:rsidP="00142EE2">
      <w:pPr>
        <w:jc w:val="both"/>
      </w:pPr>
      <w:r w:rsidRPr="0094269F">
        <w:rPr>
          <w:b/>
        </w:rPr>
        <w:t>Skarbnik Pani Kamila Gronczewska</w:t>
      </w:r>
      <w:r>
        <w:rPr>
          <w:b/>
        </w:rPr>
        <w:t xml:space="preserve"> </w:t>
      </w:r>
      <w:r>
        <w:t>wyjaśniła, że chodzi o II ratę dotyczącą wykonania Strategii Rozwoju Gminy.</w:t>
      </w:r>
    </w:p>
    <w:p w:rsidR="0094269F" w:rsidRDefault="0094269F" w:rsidP="00142EE2">
      <w:pPr>
        <w:jc w:val="both"/>
      </w:pPr>
      <w:r>
        <w:rPr>
          <w:b/>
        </w:rPr>
        <w:t xml:space="preserve">Radna Teresa Cieślińska </w:t>
      </w:r>
      <w:r w:rsidR="00BD15BD">
        <w:t>świetlica w Szkole, jest dużo więcej pieniędzy w porównaniu do tego roku. Zapytała z czego to wynika.</w:t>
      </w:r>
    </w:p>
    <w:p w:rsidR="00BD15BD" w:rsidRDefault="00BD15BD" w:rsidP="00142EE2">
      <w:pPr>
        <w:jc w:val="both"/>
      </w:pPr>
      <w:r>
        <w:rPr>
          <w:b/>
        </w:rPr>
        <w:t xml:space="preserve">Skarbnik Pani Kamila Gronczewska </w:t>
      </w:r>
      <w:r>
        <w:t>wyjaśniła, że są to normalne pieniądze jak co roku. Kwota może być trochę większa, bo przybyło dzieci, głównie chodzi o 6-latki.</w:t>
      </w:r>
    </w:p>
    <w:p w:rsidR="00BD15BD" w:rsidRDefault="00BD15BD" w:rsidP="00142EE2">
      <w:pPr>
        <w:jc w:val="both"/>
      </w:pPr>
      <w:r>
        <w:rPr>
          <w:b/>
        </w:rPr>
        <w:t xml:space="preserve">Radna Marcin Gągolewski </w:t>
      </w:r>
      <w:r>
        <w:t>zapytał, jakie drogi zostały ujęte w budżecie do wykonania w 2016 roku.</w:t>
      </w:r>
    </w:p>
    <w:p w:rsidR="00BD15BD" w:rsidRPr="00BD15BD" w:rsidRDefault="00BD15BD" w:rsidP="00142EE2">
      <w:pPr>
        <w:jc w:val="both"/>
      </w:pPr>
      <w:r w:rsidRPr="00BD15BD">
        <w:rPr>
          <w:b/>
        </w:rPr>
        <w:t xml:space="preserve">Wójt Pan Dariusz Bielecki </w:t>
      </w:r>
      <w:r>
        <w:t>poinformował, że są to miejscowości: Goławice Pierwsze</w:t>
      </w:r>
      <w:r w:rsidR="00D20498">
        <w:t xml:space="preserve"> ( Góra Wólka II etap i odcinek za Szkoła Podstawową od drogi powiatowej)</w:t>
      </w:r>
      <w:r>
        <w:t>, Goławice Drugie</w:t>
      </w:r>
      <w:r w:rsidR="00D20498">
        <w:t xml:space="preserve"> (ul.Malinowa)</w:t>
      </w:r>
      <w:r>
        <w:t>, Cegielnia Kosewo, Zapiecki</w:t>
      </w:r>
      <w:r w:rsidR="00D20498">
        <w:t xml:space="preserve"> ( odcinek praktycznie przez całą miejscowość)</w:t>
      </w:r>
      <w:r>
        <w:t>, Wólka Kikolska</w:t>
      </w:r>
      <w:r w:rsidR="00D20498">
        <w:t>( od drogi powiatowej do granicy z Gminą Nasielsk w kierunku Psucina)</w:t>
      </w:r>
      <w:r>
        <w:t xml:space="preserve"> i Pomiechowo</w:t>
      </w:r>
      <w:r w:rsidR="00D20498">
        <w:t xml:space="preserve"> ( ul.Wodna)</w:t>
      </w:r>
      <w:r>
        <w:t>. Są gotowe dokumentacje przebudowy tych dróg. Wykonane je Komunalny Zakład Budżetowy</w:t>
      </w:r>
      <w:r w:rsidR="00D20498">
        <w:t xml:space="preserve">. Drogi te w poprzednich latach zostały przygotowane, jeżeli chodzi podbudowę.  </w:t>
      </w:r>
    </w:p>
    <w:p w:rsidR="0094269F" w:rsidRDefault="00D20498" w:rsidP="00142EE2">
      <w:pPr>
        <w:jc w:val="both"/>
      </w:pPr>
      <w:r>
        <w:rPr>
          <w:b/>
        </w:rPr>
        <w:t xml:space="preserve">Radny Marcin Gągolewski </w:t>
      </w:r>
      <w:r>
        <w:t>odnośnie budowy chodnika w Starym Orzechowie, zapytał czy zaplanowane 10.000,00 zł wystarczy na ten cel.</w:t>
      </w:r>
    </w:p>
    <w:p w:rsidR="00D20498" w:rsidRDefault="00D20498" w:rsidP="00142EE2">
      <w:pPr>
        <w:jc w:val="both"/>
      </w:pPr>
      <w:r>
        <w:rPr>
          <w:b/>
        </w:rPr>
        <w:t xml:space="preserve">Wójt Pan Dariusz Bielecki </w:t>
      </w:r>
      <w:r>
        <w:t>poinformował, że na tyle to zadanie zostało oszacowane. Będzie to położenie kostki i zamontowanie barierek ochronnych.  Teren ten jest przygotowany, utwardzony. Jeżeli w trakcie wykonania okaże się, że ta kwota będzie na innym poziomie, to w ciągu roku jest możliwość ujęcia albo dodania pieniędzy.</w:t>
      </w:r>
    </w:p>
    <w:p w:rsidR="00D20498" w:rsidRDefault="00D20498" w:rsidP="00142EE2">
      <w:pPr>
        <w:jc w:val="both"/>
      </w:pPr>
      <w:r>
        <w:rPr>
          <w:b/>
        </w:rPr>
        <w:lastRenderedPageBreak/>
        <w:t xml:space="preserve">Radny Marcin Gągolewski </w:t>
      </w:r>
      <w:r>
        <w:t>zapytał o wykonanie dokumentacji boiska wielofunkcyjnego w Starym Orzechowie.</w:t>
      </w:r>
    </w:p>
    <w:p w:rsidR="00D20498" w:rsidRDefault="00D20498" w:rsidP="00142EE2">
      <w:pPr>
        <w:jc w:val="both"/>
      </w:pPr>
      <w:r>
        <w:rPr>
          <w:b/>
        </w:rPr>
        <w:t xml:space="preserve">Wójt </w:t>
      </w:r>
      <w:r>
        <w:t>wyjaśnił, że w Szkołach w Orzechowie i Goławicach są gotowe dokumentacje sal sportowych, dlatego podjęto decyzję, aby zaprojektować teren szkół kompleksowo i również wykonać dokumentacje boisk, które będą służyć szkole. Po wstępnej analizie usytuowani</w:t>
      </w:r>
      <w:r w:rsidR="00C933C9">
        <w:t xml:space="preserve">a tych boisk pojawił się w dalszych planach pomysł zaplanowania placu zabaw w Orzechowie, bo ten obecny jest za mały. </w:t>
      </w:r>
    </w:p>
    <w:p w:rsidR="00C933C9" w:rsidRDefault="00C933C9" w:rsidP="00142EE2">
      <w:pPr>
        <w:jc w:val="both"/>
      </w:pPr>
      <w:r>
        <w:rPr>
          <w:b/>
        </w:rPr>
        <w:t xml:space="preserve">Radny Marcin Gągolewski </w:t>
      </w:r>
      <w:r>
        <w:t>pytał o planowany termin realizacji tej inwestycji.</w:t>
      </w:r>
    </w:p>
    <w:p w:rsidR="00C933C9" w:rsidRDefault="00C933C9" w:rsidP="00142EE2">
      <w:pPr>
        <w:jc w:val="both"/>
      </w:pPr>
      <w:r w:rsidRPr="00C933C9">
        <w:rPr>
          <w:b/>
        </w:rPr>
        <w:t xml:space="preserve">Wójt </w:t>
      </w:r>
      <w:r>
        <w:t>poinformował, że w 2016 roku po przygotowaniu dokumentacji boisk będą nabory wniosków o dofinansowanie. W zależności od możliwości dofinansowania inwestycje te będą wykonywane. Wójt dodał, że cały budżet jest przygotowany pod tym kątem. Pod uwagę wzięto dwie najistotniejsze kwestie:</w:t>
      </w:r>
    </w:p>
    <w:p w:rsidR="00C933C9" w:rsidRDefault="00C933C9" w:rsidP="00142EE2">
      <w:pPr>
        <w:jc w:val="both"/>
      </w:pPr>
      <w:r>
        <w:t>- możliwość pozyskania środków zewnętrznych poprzedzone przygotowaniem dokumentacji. Są to  projekty na kanalizacje w miejscowościach Nowy Modlin, Stanisławowo, Kosewko i Czarnowo. Dokumentacje na przydomowe oczyszczalnie w miejscowości Goławice Pierwsze.</w:t>
      </w:r>
    </w:p>
    <w:p w:rsidR="00C933C9" w:rsidRDefault="00C933C9" w:rsidP="00142EE2">
      <w:pPr>
        <w:jc w:val="both"/>
      </w:pPr>
      <w:r>
        <w:t>Poza tym planując budżet pod uwagę wzięto potrzeby społeczne, o czym świadczy liczba 32 pozycji inwestycyjnych, wiele z nich zgłaszano podczas zebrań wiejskich, jak instalacja barierek w Nowym Modlinie, przebudowa wodociągu Na Osiedlu POM, zakup działki w Śniadówku pod plac zabaw.</w:t>
      </w:r>
    </w:p>
    <w:p w:rsidR="00C933C9" w:rsidRDefault="0071173A" w:rsidP="00142EE2">
      <w:pPr>
        <w:jc w:val="both"/>
      </w:pPr>
      <w:r>
        <w:t>W przyszłym roku planowana jest także modernizacja pomieszczeń OSP, w tym przystosowanie świetlicy dla strażaków. Biblioteka szkolna, w tym roku udało się wykonać prace związane z dachem. W następnym roku planowana jest kompleksowa modernizacja biblioteki.</w:t>
      </w:r>
    </w:p>
    <w:p w:rsidR="0071173A" w:rsidRDefault="0071173A" w:rsidP="00142EE2">
      <w:pPr>
        <w:jc w:val="both"/>
      </w:pPr>
      <w:r>
        <w:rPr>
          <w:b/>
        </w:rPr>
        <w:t xml:space="preserve">Radny Marcin Gągolewski </w:t>
      </w:r>
      <w:r>
        <w:t>zapytał, czy w przyszłym roku mina będzie aplikować o środki na budowę hali sportowej w Orzechowie.</w:t>
      </w:r>
    </w:p>
    <w:p w:rsidR="0071173A" w:rsidRDefault="0071173A" w:rsidP="00142EE2">
      <w:pPr>
        <w:jc w:val="both"/>
      </w:pPr>
      <w:r>
        <w:rPr>
          <w:b/>
        </w:rPr>
        <w:t xml:space="preserve">Wójt </w:t>
      </w:r>
      <w:r>
        <w:t>odpowiedział,</w:t>
      </w:r>
      <w:r w:rsidR="00510163">
        <w:t xml:space="preserve"> że jeżeli pojawią się konkursy, to na pewno Gmina wystąpi z takim wnioskiem.</w:t>
      </w:r>
    </w:p>
    <w:p w:rsidR="00510163" w:rsidRDefault="00510163" w:rsidP="00142EE2">
      <w:pPr>
        <w:jc w:val="both"/>
      </w:pPr>
      <w:r>
        <w:rPr>
          <w:b/>
        </w:rPr>
        <w:t xml:space="preserve">Radny Dariusz Radwański </w:t>
      </w:r>
      <w:r>
        <w:t>zapytał o remont kładki w Kosewku.</w:t>
      </w:r>
    </w:p>
    <w:p w:rsidR="00510163" w:rsidRDefault="00510163" w:rsidP="00142EE2">
      <w:pPr>
        <w:jc w:val="both"/>
      </w:pPr>
      <w:r>
        <w:rPr>
          <w:b/>
        </w:rPr>
        <w:t xml:space="preserve">Wójt </w:t>
      </w:r>
      <w:r>
        <w:t>wyjaśnił, że jest to kwestia uzgodnień pozwolenia wodno-prawnego i pozwolenia na budowę. Dokumentacja projektowa jest gotowa.</w:t>
      </w:r>
    </w:p>
    <w:p w:rsidR="00510163" w:rsidRDefault="00510163" w:rsidP="00142EE2">
      <w:pPr>
        <w:jc w:val="both"/>
      </w:pPr>
      <w:r>
        <w:rPr>
          <w:b/>
        </w:rPr>
        <w:t xml:space="preserve">Radna Dorota Młyńska </w:t>
      </w:r>
      <w:r>
        <w:t>zapytała o kładkę dla pieszych w Kikołach.</w:t>
      </w:r>
    </w:p>
    <w:p w:rsidR="00510163" w:rsidRDefault="00510163" w:rsidP="00142EE2">
      <w:pPr>
        <w:jc w:val="both"/>
      </w:pPr>
      <w:r>
        <w:rPr>
          <w:b/>
        </w:rPr>
        <w:t xml:space="preserve">Wójt </w:t>
      </w:r>
      <w:r>
        <w:t>odpowiedział, że trwają prace przygotowawcze. GDDKiA zobowiązał się do wycięcia drzew w pasie drogowym w miejscu tego przejścia.</w:t>
      </w:r>
    </w:p>
    <w:p w:rsidR="00510163" w:rsidRDefault="00510163" w:rsidP="00142EE2">
      <w:pPr>
        <w:jc w:val="both"/>
      </w:pPr>
      <w:r>
        <w:rPr>
          <w:b/>
        </w:rPr>
        <w:t xml:space="preserve">Radna Dorota Młyńska </w:t>
      </w:r>
      <w:r>
        <w:t>dowiedziała się w Wydziale Ochrony Środowiska, że z wycięciem tych drzew może być problem, bo są one zdrowe.</w:t>
      </w:r>
    </w:p>
    <w:p w:rsidR="00510163" w:rsidRDefault="00510163" w:rsidP="00142EE2">
      <w:pPr>
        <w:jc w:val="both"/>
      </w:pPr>
      <w:r>
        <w:rPr>
          <w:b/>
        </w:rPr>
        <w:t xml:space="preserve">Radny Dariusz Radwański </w:t>
      </w:r>
      <w:r>
        <w:t>zapytał, jaka jest możliwość nawiezienia ziemi na przejęty przez Gminę teren w Kosewku przy kładce.</w:t>
      </w:r>
    </w:p>
    <w:p w:rsidR="00510163" w:rsidRDefault="00510163" w:rsidP="00142EE2">
      <w:pPr>
        <w:jc w:val="both"/>
      </w:pPr>
      <w:r>
        <w:rPr>
          <w:b/>
        </w:rPr>
        <w:t xml:space="preserve">Wójt </w:t>
      </w:r>
      <w:r>
        <w:t>wyjaśnił, że na ukończeniu są prace projektowe, kolejny etap to uzyskanie stosownych zezwoleń. W założeniach jest wykonanie prac ziemnych do wiosny.</w:t>
      </w:r>
    </w:p>
    <w:p w:rsidR="00510163" w:rsidRDefault="00142EE2" w:rsidP="00142EE2">
      <w:pPr>
        <w:jc w:val="both"/>
        <w:rPr>
          <w:b/>
        </w:rPr>
      </w:pPr>
      <w:r>
        <w:rPr>
          <w:b/>
        </w:rPr>
        <w:t>Ad.2</w:t>
      </w:r>
    </w:p>
    <w:p w:rsidR="00142EE2" w:rsidRDefault="00142EE2" w:rsidP="00142EE2">
      <w:pPr>
        <w:jc w:val="both"/>
      </w:pPr>
      <w:r>
        <w:rPr>
          <w:b/>
        </w:rPr>
        <w:t xml:space="preserve">Skarbnik Gminy Pani Kamila Gronczewska </w:t>
      </w:r>
      <w:r>
        <w:t>poinformowała, że w WPF zostały ujęte wszystkie wielkości wynikające z Uchwały Budżetowej oraz wykaz przedsięwzięć. Odnośnie spłat rat kapitałowych jest ona taka sama jak w 2015 roku.</w:t>
      </w:r>
    </w:p>
    <w:p w:rsidR="00142EE2" w:rsidRDefault="00142EE2" w:rsidP="00142EE2">
      <w:pPr>
        <w:jc w:val="both"/>
        <w:rPr>
          <w:b/>
        </w:rPr>
      </w:pPr>
      <w:r>
        <w:rPr>
          <w:b/>
        </w:rPr>
        <w:lastRenderedPageBreak/>
        <w:t>Ad.3</w:t>
      </w:r>
    </w:p>
    <w:p w:rsidR="00142EE2" w:rsidRDefault="00142EE2" w:rsidP="00430D7C">
      <w:r>
        <w:rPr>
          <w:b/>
        </w:rPr>
        <w:t xml:space="preserve">Radny Andrzej Malasiewicz </w:t>
      </w:r>
      <w:r>
        <w:t>zapytał, kiedy ruszy lodowisko.</w:t>
      </w:r>
    </w:p>
    <w:p w:rsidR="00142EE2" w:rsidRDefault="00142EE2" w:rsidP="00430D7C">
      <w:r>
        <w:rPr>
          <w:b/>
        </w:rPr>
        <w:t xml:space="preserve">Wójt </w:t>
      </w:r>
      <w:r>
        <w:t xml:space="preserve">poinformował, że jest to zależne od warunków pogodowych. </w:t>
      </w:r>
    </w:p>
    <w:p w:rsidR="00142EE2" w:rsidRDefault="00142EE2" w:rsidP="00430D7C"/>
    <w:p w:rsidR="00142EE2" w:rsidRDefault="00142EE2" w:rsidP="00430D7C">
      <w:r>
        <w:t>Na tym posiedzenie zakończono.</w:t>
      </w:r>
    </w:p>
    <w:p w:rsidR="00142EE2" w:rsidRDefault="00142EE2" w:rsidP="00430D7C"/>
    <w:p w:rsidR="00142EE2" w:rsidRDefault="00142EE2" w:rsidP="00430D7C"/>
    <w:p w:rsidR="00142EE2" w:rsidRDefault="00142EE2" w:rsidP="00430D7C">
      <w:r>
        <w:t>Protokołowała:</w:t>
      </w:r>
    </w:p>
    <w:p w:rsidR="00142EE2" w:rsidRDefault="00142EE2" w:rsidP="00142EE2">
      <w:pPr>
        <w:jc w:val="right"/>
      </w:pPr>
      <w:r>
        <w:t>P</w:t>
      </w:r>
      <w:r w:rsidR="0057523E">
        <w:t>rzewodnicząca Komisji Gospodarczej</w:t>
      </w:r>
      <w:r>
        <w:t>:</w:t>
      </w:r>
    </w:p>
    <w:p w:rsidR="00142EE2" w:rsidRPr="00142EE2" w:rsidRDefault="0057523E" w:rsidP="00142EE2">
      <w:pPr>
        <w:jc w:val="right"/>
        <w:rPr>
          <w:i/>
        </w:rPr>
      </w:pPr>
      <w:r>
        <w:rPr>
          <w:i/>
        </w:rPr>
        <w:t>Teresa Cieślińska</w:t>
      </w:r>
      <w:bookmarkStart w:id="0" w:name="_GoBack"/>
      <w:bookmarkEnd w:id="0"/>
    </w:p>
    <w:p w:rsidR="00D20498" w:rsidRPr="00D20498" w:rsidRDefault="00D20498" w:rsidP="00142EE2">
      <w:pPr>
        <w:jc w:val="right"/>
      </w:pPr>
      <w:r>
        <w:t xml:space="preserve"> </w:t>
      </w:r>
    </w:p>
    <w:sectPr w:rsidR="00D20498" w:rsidRPr="00D204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66" w:rsidRDefault="00832166" w:rsidP="00C96D46">
      <w:pPr>
        <w:spacing w:after="0" w:line="240" w:lineRule="auto"/>
      </w:pPr>
      <w:r>
        <w:separator/>
      </w:r>
    </w:p>
  </w:endnote>
  <w:endnote w:type="continuationSeparator" w:id="0">
    <w:p w:rsidR="00832166" w:rsidRDefault="00832166" w:rsidP="00C9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265425"/>
      <w:docPartObj>
        <w:docPartGallery w:val="Page Numbers (Bottom of Page)"/>
        <w:docPartUnique/>
      </w:docPartObj>
    </w:sdtPr>
    <w:sdtEndPr/>
    <w:sdtContent>
      <w:p w:rsidR="00C96D46" w:rsidRDefault="00C96D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23E">
          <w:rPr>
            <w:noProof/>
          </w:rPr>
          <w:t>4</w:t>
        </w:r>
        <w:r>
          <w:fldChar w:fldCharType="end"/>
        </w:r>
      </w:p>
    </w:sdtContent>
  </w:sdt>
  <w:p w:rsidR="00C96D46" w:rsidRDefault="00C96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66" w:rsidRDefault="00832166" w:rsidP="00C96D46">
      <w:pPr>
        <w:spacing w:after="0" w:line="240" w:lineRule="auto"/>
      </w:pPr>
      <w:r>
        <w:separator/>
      </w:r>
    </w:p>
  </w:footnote>
  <w:footnote w:type="continuationSeparator" w:id="0">
    <w:p w:rsidR="00832166" w:rsidRDefault="00832166" w:rsidP="00C9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4C1A"/>
    <w:multiLevelType w:val="hybridMultilevel"/>
    <w:tmpl w:val="FE049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4A82"/>
    <w:multiLevelType w:val="hybridMultilevel"/>
    <w:tmpl w:val="BA60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14FE"/>
    <w:multiLevelType w:val="hybridMultilevel"/>
    <w:tmpl w:val="A044F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7C"/>
    <w:rsid w:val="00142EE2"/>
    <w:rsid w:val="00164187"/>
    <w:rsid w:val="001F43EE"/>
    <w:rsid w:val="00207F48"/>
    <w:rsid w:val="0023172F"/>
    <w:rsid w:val="00430D7C"/>
    <w:rsid w:val="00510163"/>
    <w:rsid w:val="0057523E"/>
    <w:rsid w:val="0071173A"/>
    <w:rsid w:val="00742BEA"/>
    <w:rsid w:val="007B26A5"/>
    <w:rsid w:val="00832166"/>
    <w:rsid w:val="009069F4"/>
    <w:rsid w:val="0094269F"/>
    <w:rsid w:val="00A32ADB"/>
    <w:rsid w:val="00BD15BD"/>
    <w:rsid w:val="00C4400A"/>
    <w:rsid w:val="00C933C9"/>
    <w:rsid w:val="00C96D46"/>
    <w:rsid w:val="00D156D6"/>
    <w:rsid w:val="00D20498"/>
    <w:rsid w:val="00D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11D2-DF2F-4EF8-81C0-7CA7397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D46"/>
  </w:style>
  <w:style w:type="paragraph" w:styleId="Stopka">
    <w:name w:val="footer"/>
    <w:basedOn w:val="Normalny"/>
    <w:link w:val="StopkaZnak"/>
    <w:uiPriority w:val="99"/>
    <w:unhideWhenUsed/>
    <w:rsid w:val="00C9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D46"/>
  </w:style>
  <w:style w:type="paragraph" w:styleId="Tekstdymka">
    <w:name w:val="Balloon Text"/>
    <w:basedOn w:val="Normalny"/>
    <w:link w:val="TekstdymkaZnak"/>
    <w:uiPriority w:val="99"/>
    <w:semiHidden/>
    <w:unhideWhenUsed/>
    <w:rsid w:val="0014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16</cp:revision>
  <cp:lastPrinted>2015-12-07T09:53:00Z</cp:lastPrinted>
  <dcterms:created xsi:type="dcterms:W3CDTF">2015-12-04T10:26:00Z</dcterms:created>
  <dcterms:modified xsi:type="dcterms:W3CDTF">2016-01-05T12:42:00Z</dcterms:modified>
</cp:coreProperties>
</file>