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62" w:rsidRPr="00B80562" w:rsidRDefault="00B80562" w:rsidP="00B80562">
      <w:pPr>
        <w:jc w:val="center"/>
        <w:rPr>
          <w:b/>
          <w:sz w:val="24"/>
        </w:rPr>
      </w:pPr>
      <w:r w:rsidRPr="00B80562">
        <w:rPr>
          <w:b/>
          <w:sz w:val="24"/>
        </w:rPr>
        <w:t>Protokół nr</w:t>
      </w:r>
      <w:r w:rsidR="00B5671C">
        <w:rPr>
          <w:b/>
          <w:sz w:val="24"/>
        </w:rPr>
        <w:t xml:space="preserve"> 27/2016 Komisji Gospodarczej</w:t>
      </w:r>
    </w:p>
    <w:p w:rsidR="00B80562" w:rsidRDefault="00B80562" w:rsidP="00B80562">
      <w:pPr>
        <w:jc w:val="center"/>
        <w:rPr>
          <w:b/>
          <w:sz w:val="24"/>
        </w:rPr>
      </w:pPr>
      <w:r w:rsidRPr="00B80562">
        <w:rPr>
          <w:b/>
          <w:sz w:val="24"/>
        </w:rPr>
        <w:t>z posiedzenia Komisji Gospodarczej i Komisji Rewizyjnej w dniu 21 września 2016 r.</w:t>
      </w:r>
    </w:p>
    <w:p w:rsidR="00B80562" w:rsidRDefault="00B80562" w:rsidP="00B80562">
      <w:pPr>
        <w:rPr>
          <w:sz w:val="24"/>
        </w:rPr>
      </w:pPr>
    </w:p>
    <w:p w:rsidR="00B80562" w:rsidRDefault="00B80562" w:rsidP="00B80562">
      <w:pPr>
        <w:rPr>
          <w:sz w:val="24"/>
        </w:rPr>
      </w:pPr>
      <w:r>
        <w:rPr>
          <w:sz w:val="24"/>
        </w:rPr>
        <w:t xml:space="preserve">W posiedzeniu, któremu przewodniczyła </w:t>
      </w:r>
      <w:r>
        <w:rPr>
          <w:b/>
          <w:sz w:val="24"/>
        </w:rPr>
        <w:t xml:space="preserve">radna Teresa Cieślińska, Przewodnicząca Komisji Gospodarczej, </w:t>
      </w:r>
      <w:r>
        <w:rPr>
          <w:sz w:val="24"/>
        </w:rPr>
        <w:t>udział wzięli: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członkowie Komisji Gospodarczej ( nieobecny radny Andrzej Górecki)- lista obecności w załączeniu,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członkowie Komisji Rewizyjnej, w pełnym składzie – lista obecności w załączeniu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Oraz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Dariusz Bielecki Wójt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Kamila Gronczewska Skarbnik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Bożena Śliwińska Sekretarz Gminy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>- Wanda Karabin – Kierownik Wydziału Nieruchomości</w:t>
      </w:r>
    </w:p>
    <w:p w:rsidR="00B80562" w:rsidRDefault="00B80562" w:rsidP="00B80562">
      <w:pPr>
        <w:rPr>
          <w:sz w:val="24"/>
        </w:rPr>
      </w:pPr>
      <w:r>
        <w:rPr>
          <w:sz w:val="24"/>
        </w:rPr>
        <w:t xml:space="preserve">- Piotr </w:t>
      </w:r>
      <w:proofErr w:type="spellStart"/>
      <w:r>
        <w:rPr>
          <w:sz w:val="24"/>
        </w:rPr>
        <w:t>Mychliński</w:t>
      </w:r>
      <w:proofErr w:type="spellEnd"/>
      <w:r>
        <w:rPr>
          <w:sz w:val="24"/>
        </w:rPr>
        <w:t xml:space="preserve"> – Wydział Inwestycji</w:t>
      </w:r>
    </w:p>
    <w:p w:rsidR="00B80562" w:rsidRDefault="00B80562" w:rsidP="00B80562">
      <w:pPr>
        <w:rPr>
          <w:b/>
          <w:sz w:val="24"/>
        </w:rPr>
      </w:pPr>
      <w:r>
        <w:rPr>
          <w:b/>
          <w:sz w:val="24"/>
        </w:rPr>
        <w:t xml:space="preserve">Ad.1 </w:t>
      </w:r>
    </w:p>
    <w:p w:rsidR="00B80562" w:rsidRDefault="00B80562" w:rsidP="00B80562">
      <w:pPr>
        <w:rPr>
          <w:sz w:val="24"/>
        </w:rPr>
      </w:pPr>
      <w:r>
        <w:rPr>
          <w:b/>
          <w:sz w:val="24"/>
        </w:rPr>
        <w:t xml:space="preserve">Przewodnicząca posiedzenia Teresa Cieślińska </w:t>
      </w:r>
      <w:r>
        <w:rPr>
          <w:sz w:val="24"/>
        </w:rPr>
        <w:t>otworzyła posiedzenie, powitała zebranych i stwierdziła prawomocność obrad.</w:t>
      </w:r>
    </w:p>
    <w:p w:rsidR="00B80562" w:rsidRDefault="00B80562" w:rsidP="00B80562">
      <w:pPr>
        <w:rPr>
          <w:b/>
          <w:sz w:val="24"/>
        </w:rPr>
      </w:pPr>
      <w:r w:rsidRPr="00B80562">
        <w:rPr>
          <w:b/>
          <w:sz w:val="24"/>
        </w:rPr>
        <w:t>Ad.2</w:t>
      </w:r>
    </w:p>
    <w:p w:rsidR="004E323A" w:rsidRPr="00B80562" w:rsidRDefault="004E323A" w:rsidP="00B80562">
      <w:pPr>
        <w:rPr>
          <w:b/>
          <w:sz w:val="24"/>
        </w:rPr>
      </w:pPr>
      <w:r>
        <w:rPr>
          <w:b/>
          <w:sz w:val="24"/>
        </w:rPr>
        <w:t>Porządek posiedzenia: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Otwarcie posiedzenia i stwierdzenie prawomocności.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Przyjęcie porządku obrad.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uchwał w sprawie:</w:t>
      </w:r>
    </w:p>
    <w:p w:rsidR="004E323A" w:rsidRP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2407W Czarnowo – Kikoły – Nowe Orzechowo oraz drogi nr 2408W Wólka Kikolska – Nowe Orzechowo przebiegających na terenie gminy Pomiechówek do kategorii dróg gminnych,</w:t>
      </w:r>
    </w:p>
    <w:p w:rsidR="004E323A" w:rsidRP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2412W Szczypiorno – do drogi (Wojszczyce – Janowo – Nowy Modlin) na odcinku 950m od skrzyżowania z drogą powiatową nr 2411 do granicy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E323A">
        <w:rPr>
          <w:sz w:val="24"/>
        </w:rPr>
        <w:t>Zaliczenia drogi nr 2415W Wola Błędowska – Falbogi Borowe na odcinku 1500m położonym na terenie gminy Pomiechówek do kategorii dróg gminnych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Przedstawienie informacji o przebiegu wykonania budżetu Gminy Pomiechówek, kształtowaniu się wieloletniej prognozy finansowej oraz informacji o przebiegu wykonania planów finansowych samorządowych instytucji kultury i samodzielnego publicznego zakładu opieki zdrowotnej za I półrocze 2016 r.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projektów uchwał w sprawie: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t>Zmian Uchwały Budżetowej na 2016 rok,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t>Zmiany Wieloletniej Prognozy Finansowej Gminy Pomiechówek,</w:t>
      </w:r>
    </w:p>
    <w:p w:rsidR="004E323A" w:rsidRPr="004E323A" w:rsidRDefault="004E323A" w:rsidP="004E323A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E323A">
        <w:rPr>
          <w:sz w:val="24"/>
        </w:rPr>
        <w:lastRenderedPageBreak/>
        <w:t>Zmiany Uchwały Nr V/34/2015 Rady Gminy Pomiechówek, z dnia 31.03.2015 r. w sprawie poboru podatków w drodze inkasa i wyznaczenia inkasentów oraz określenia wynagrodzenia dla inkasentów.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zmiany Uchwały Nr IX/82/2015 Rady Gminy Pomiechówek, z dnia 25 sierpnia 2015 r. w sprawie wysokości pensum dla Dyrektorów Szkół i Przedszkola.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zmiany miejscowego planu zagospodarowania przestrzennego gminy Pomiechówek dla wsi Nowy Modlin.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projektów uchwał w sprawie:</w:t>
      </w:r>
    </w:p>
    <w:p w:rsidR="004E323A" w:rsidRPr="004E323A" w:rsidRDefault="004E323A" w:rsidP="004E323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E323A">
        <w:rPr>
          <w:sz w:val="24"/>
        </w:rPr>
        <w:t>Nadania nazwy drogom w miejscowości Goławice Pierwsze,</w:t>
      </w:r>
    </w:p>
    <w:p w:rsidR="004E323A" w:rsidRPr="004E323A" w:rsidRDefault="004E323A" w:rsidP="004E323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E323A">
        <w:rPr>
          <w:sz w:val="24"/>
        </w:rPr>
        <w:t>Nadania nazwy drodze w miejscowości Pomiechówek i Czarnowo.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Omówienie projektu uchwały w sprawie zamiany nieruchomości w Pomiechówku.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 xml:space="preserve">Omówienie projektu uchwały w sprawie wyrażenia zgody na obciążenie nieruchomości gminnej służebnością </w:t>
      </w:r>
      <w:proofErr w:type="spellStart"/>
      <w:r w:rsidRPr="004E323A">
        <w:rPr>
          <w:sz w:val="24"/>
        </w:rPr>
        <w:t>przesyłu</w:t>
      </w:r>
      <w:proofErr w:type="spellEnd"/>
      <w:r w:rsidRPr="004E323A">
        <w:rPr>
          <w:sz w:val="24"/>
        </w:rPr>
        <w:t>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Sprawy różne.</w:t>
      </w:r>
    </w:p>
    <w:p w:rsidR="004E323A" w:rsidRPr="004E323A" w:rsidRDefault="004E323A" w:rsidP="004E323A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E323A">
        <w:rPr>
          <w:sz w:val="24"/>
        </w:rPr>
        <w:t>Zamknięcie posiedzenia.</w:t>
      </w:r>
    </w:p>
    <w:p w:rsidR="004E323A" w:rsidRDefault="004E323A" w:rsidP="00B80562">
      <w:pPr>
        <w:rPr>
          <w:sz w:val="24"/>
        </w:rPr>
      </w:pPr>
    </w:p>
    <w:p w:rsidR="004E323A" w:rsidRPr="004E323A" w:rsidRDefault="004E323A" w:rsidP="004E323A">
      <w:pPr>
        <w:rPr>
          <w:sz w:val="24"/>
        </w:rPr>
      </w:pPr>
    </w:p>
    <w:p w:rsidR="004E323A" w:rsidRDefault="004E323A" w:rsidP="004E323A">
      <w:pPr>
        <w:rPr>
          <w:b/>
          <w:sz w:val="24"/>
        </w:rPr>
      </w:pPr>
      <w:r>
        <w:rPr>
          <w:b/>
          <w:sz w:val="24"/>
        </w:rPr>
        <w:t>Ad.3</w:t>
      </w:r>
    </w:p>
    <w:p w:rsidR="004E323A" w:rsidRDefault="004E323A" w:rsidP="004E323A">
      <w:pPr>
        <w:rPr>
          <w:sz w:val="24"/>
        </w:rPr>
      </w:pPr>
      <w:r>
        <w:rPr>
          <w:b/>
          <w:sz w:val="24"/>
        </w:rPr>
        <w:t xml:space="preserve">Piotr </w:t>
      </w:r>
      <w:proofErr w:type="spellStart"/>
      <w:r>
        <w:rPr>
          <w:b/>
          <w:sz w:val="24"/>
        </w:rPr>
        <w:t>Mychliński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omówił projekty uchwał w sprawie: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2407W Czarnowo – Kikoły – Nowe Orzechowo oraz drogi nr 2408W Wólka Kikolska – Nowe Orzechowo, przebiegających na terenie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2412W Szczypiorno – do drogi (Wojszczyce – Janowo – Nowy Modlin) na odcinku 950m od skrzyżowania z drogą powiatową nr 2411 do granicy gminy Pomiechówek do kategorii dróg gminnych,</w:t>
      </w:r>
    </w:p>
    <w:p w:rsidR="004E323A" w:rsidRDefault="004E323A" w:rsidP="004E323A">
      <w:pPr>
        <w:pStyle w:val="Akapitzlist"/>
        <w:numPr>
          <w:ilvl w:val="0"/>
          <w:numId w:val="5"/>
        </w:numPr>
        <w:rPr>
          <w:sz w:val="24"/>
        </w:rPr>
      </w:pPr>
      <w:r>
        <w:rPr>
          <w:sz w:val="24"/>
        </w:rPr>
        <w:t>Zaliczenia drogi nr 2415W Wola Błędowska – Falbogi Borowe na odcinku 1500m położonym na terenie gminy Pomiechówek do kategorii dróg gminnych.</w:t>
      </w:r>
    </w:p>
    <w:p w:rsidR="004E323A" w:rsidRDefault="004E323A" w:rsidP="004E323A">
      <w:pPr>
        <w:ind w:left="360"/>
        <w:rPr>
          <w:sz w:val="24"/>
        </w:rPr>
      </w:pPr>
      <w:r>
        <w:rPr>
          <w:sz w:val="24"/>
        </w:rPr>
        <w:t>Są to drogi powiatowe. W wyniku przeprowadzonych rozmów i ustaleń z Zarządem Powiatu Nowodworskiego, Wójt Gminy Pomiechówek podjął decyzję o przeprowadzeniu procedury mającej na celu pozbawienie kategorii dróg powiatowych i zaliczeniu ich do kategorii dróg gminnych. W obecnym stanie w/w drogi nie spełniają kryteriów dróg powiatowych określonych w art.6a ust 1 ustawy z dnia 21 marca 1985 r. o drogach publicznych 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Dz.U.z</w:t>
      </w:r>
      <w:proofErr w:type="spellEnd"/>
      <w:r>
        <w:rPr>
          <w:sz w:val="24"/>
        </w:rPr>
        <w:t xml:space="preserve"> 2016</w:t>
      </w:r>
      <w:r w:rsidR="002D6DBB">
        <w:rPr>
          <w:sz w:val="24"/>
        </w:rPr>
        <w:t>, poz.1440)czyli nie łączą miast będących siedzibami powiatów z siedzibami gmin i siedzib gmin między sobą. Nie spełniają również warunków technicznych wymaganych przez Prawo Budowlane, a określonych w Rozporządzeniu Ministra Transportu i Gospodarki Morskiej z dnia 2 marca 1999 r. w sprawie warunków technicznych jakim powinny odpowiadać drogi publiczne (Dz.U. 2016 r. poz.124), nie posiadają parametrów technicznych i użytkowych klasy G lub Z odpowiadającym kategorii dróg powiatowych.  Drogi powyższe przejmowane są wraz z przejętą nieruchomością od Powiatu. Są to częściowo drogi asfaltowe i częściowo gruntowe, ogółem o długości ok. 10 km. Uchwały te trzeba podjąć do końca września, żeby po przeprowadzeniu procedury od 1 stycznia 2017 r. drogi te były już gminne.</w:t>
      </w:r>
    </w:p>
    <w:p w:rsidR="002D6DBB" w:rsidRDefault="002D6DBB" w:rsidP="004E323A">
      <w:pPr>
        <w:ind w:left="360"/>
        <w:rPr>
          <w:sz w:val="24"/>
        </w:rPr>
      </w:pPr>
    </w:p>
    <w:p w:rsidR="002D6DBB" w:rsidRDefault="002D6DBB" w:rsidP="004E323A">
      <w:pPr>
        <w:ind w:left="360"/>
        <w:rPr>
          <w:sz w:val="24"/>
        </w:rPr>
      </w:pPr>
      <w:r>
        <w:rPr>
          <w:sz w:val="24"/>
        </w:rPr>
        <w:t>Komisje pozytywnie zaopiniowały przedstawione projekty uchwał.</w:t>
      </w:r>
    </w:p>
    <w:p w:rsidR="002D6DBB" w:rsidRDefault="002D6DBB" w:rsidP="004E323A">
      <w:pPr>
        <w:ind w:left="360"/>
        <w:rPr>
          <w:b/>
          <w:sz w:val="24"/>
        </w:rPr>
      </w:pPr>
      <w:r>
        <w:rPr>
          <w:b/>
          <w:sz w:val="24"/>
        </w:rPr>
        <w:t>Ad.4</w:t>
      </w:r>
    </w:p>
    <w:p w:rsidR="002D6DBB" w:rsidRDefault="002D6DBB" w:rsidP="004E323A">
      <w:pPr>
        <w:ind w:left="360"/>
        <w:rPr>
          <w:sz w:val="24"/>
        </w:rPr>
      </w:pPr>
      <w:r>
        <w:rPr>
          <w:b/>
          <w:sz w:val="24"/>
        </w:rPr>
        <w:t xml:space="preserve">Skarbnik Gminy Kamila Gronczewska </w:t>
      </w:r>
      <w:r>
        <w:rPr>
          <w:sz w:val="24"/>
        </w:rPr>
        <w:t>omówiła sprawozdanie z wykonania budżetu gminy za I półrocze 2016 r.</w:t>
      </w:r>
    </w:p>
    <w:p w:rsidR="002D6DBB" w:rsidRDefault="002D6DBB" w:rsidP="004E323A">
      <w:pPr>
        <w:ind w:left="360"/>
        <w:rPr>
          <w:sz w:val="24"/>
        </w:rPr>
      </w:pPr>
      <w:r w:rsidRPr="002D6DBB">
        <w:rPr>
          <w:sz w:val="24"/>
        </w:rPr>
        <w:t xml:space="preserve">Podkreśliła, że co roku </w:t>
      </w:r>
      <w:r>
        <w:rPr>
          <w:sz w:val="24"/>
        </w:rPr>
        <w:t>przedkładane jest sprawozdanie z wykonania dochodów i wydatków budżetu gminy ze stanem na dzień 30 czerwca danego roku.</w:t>
      </w:r>
    </w:p>
    <w:p w:rsidR="002D6DBB" w:rsidRDefault="002D6DBB" w:rsidP="004E323A">
      <w:pPr>
        <w:ind w:left="360"/>
        <w:rPr>
          <w:sz w:val="24"/>
        </w:rPr>
      </w:pPr>
      <w:r>
        <w:rPr>
          <w:sz w:val="24"/>
        </w:rPr>
        <w:t xml:space="preserve">Informacja ta przedstawia wykonanie według ewidencji księgowej stanu wydatków i dochodów na dzień 30 czerwca. Sprawozdanie ma na celu przedstawienie struktury wykonania, czy jest to pozycja na poziomie 50%, czy są duże odchylenia „plus” „minus”. Takich </w:t>
      </w:r>
      <w:r w:rsidR="006F10E5">
        <w:rPr>
          <w:sz w:val="24"/>
        </w:rPr>
        <w:t>odchyleń nie ma, plan jest na bieżąco wykonywany zarówno po stronie dochodowej jak i wydatkowej. Opinia Regionalnej Izby Obrachunkowej jest pozytywna.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Po stronie dochodów wykonanie jest na poziomie 49,42%, w tym: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dochody bieżące na które się składają m.in. dochody własne, dotacje – wykonanie na poziomie 54,69%,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dochody majątkowe, na które składają się m.in. dochody ze sprzedaży mienia oraz dochody z dotacji na zadania inwestycyjne – wykonanie na poziomie 4,19%. Jest ono mniejsze, ponieważ plan sprzedaży mienia został zdjęty na sesji lipcowej, stąd też dochody te też zostały zmniejszone. Jeżeli chodzi o dotacje, które zostały zaplanowane w tym roku, z przeznaczeniem na sfinansowanie wydatków inwestycyjnych, one też jeszcze nie zostały zrealizowane ze względu na to, że większość inwestycji kończy się zazwyczaj w II półroczu danego roku.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Skutki obniżenia górnych stawek podatków wyniosły 429.899,00 zł, w tym: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prawnych – 35.630,00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fizycznych – 252.078,00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rolny od osób fizycznych – 6,00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środków transportowych od osób prawnych – 51.703,00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środków transportowych od osób fizycznych – 90.482,00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Skutki udzielonych ulg i zwolnień obliczone za okres sprawozdawczy wynoszą: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nieruchomości od osób prawnych – 6.854,00 zł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podatek od spadków i darowizn – 4.598,38 zł,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>- odsetki – 23,00 zł.</w:t>
      </w:r>
    </w:p>
    <w:p w:rsidR="006F10E5" w:rsidRDefault="006F10E5" w:rsidP="004E323A">
      <w:pPr>
        <w:ind w:left="360"/>
        <w:rPr>
          <w:sz w:val="24"/>
        </w:rPr>
      </w:pPr>
      <w:r>
        <w:rPr>
          <w:sz w:val="24"/>
        </w:rPr>
        <w:t xml:space="preserve">Skutki decyzji </w:t>
      </w:r>
      <w:r w:rsidR="005943B2">
        <w:rPr>
          <w:sz w:val="24"/>
        </w:rPr>
        <w:t>wydanych przez Wójta: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umorzenia zaległości podatkowych – 14.219,92 zł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lastRenderedPageBreak/>
        <w:t>Po stronie wydatków w I półroczu 2016 roku tak jak po stronie dochodów wykonanie też jest trochę poniżej 50%, czyli 47,59%, w tym: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wydatki bieżące – 51,40%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- wydatki majątkowe – 20,36%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Ze względu na to, że przeważająca część zadań inwestycyjnych wykonywana jest w II półroczu danego roku.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Rozchody, czyli spłata kredytów, pożyczek i obligacji dokonywana jest zgodnie z ustalonymi harmonogramami.</w:t>
      </w: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Jeżeli chodzi o emisję obligacji, zostały one wykupione wcześniej niż zakładała to umowa. Wszystkie spłaty dokonano w sierpniu, a data wykupu była na grudzień.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Do przedstawionej informacji, radni nie wnieśli uwag.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b/>
          <w:sz w:val="24"/>
        </w:rPr>
      </w:pPr>
      <w:r>
        <w:rPr>
          <w:b/>
          <w:sz w:val="24"/>
        </w:rPr>
        <w:t>Ad.5</w:t>
      </w:r>
    </w:p>
    <w:p w:rsidR="005943B2" w:rsidRDefault="005943B2" w:rsidP="004E323A">
      <w:pPr>
        <w:ind w:left="360"/>
        <w:rPr>
          <w:sz w:val="24"/>
        </w:rPr>
      </w:pPr>
      <w:r>
        <w:rPr>
          <w:b/>
          <w:sz w:val="24"/>
        </w:rPr>
        <w:t xml:space="preserve">Skarbnik Gminy Kamila Gronczewska </w:t>
      </w:r>
      <w:r>
        <w:rPr>
          <w:sz w:val="24"/>
        </w:rPr>
        <w:t>w pierwszej kolejności omówiła projekt uchwały w sprawie zmiany uchwały o inkasentach.</w:t>
      </w:r>
    </w:p>
    <w:p w:rsidR="005943B2" w:rsidRDefault="005943B2" w:rsidP="004E323A">
      <w:pPr>
        <w:ind w:left="360"/>
        <w:rPr>
          <w:sz w:val="24"/>
        </w:rPr>
      </w:pPr>
      <w:r w:rsidRPr="005943B2">
        <w:rPr>
          <w:sz w:val="24"/>
        </w:rPr>
        <w:t xml:space="preserve">Zmiana dotyczy wpisania nowego  </w:t>
      </w:r>
      <w:r>
        <w:rPr>
          <w:sz w:val="24"/>
        </w:rPr>
        <w:t>sołtysa wsi Kikoły – Katarzyny Olszewskiej do wykazu inkasentów w załączniku do uchwały.</w:t>
      </w:r>
    </w:p>
    <w:p w:rsidR="005943B2" w:rsidRDefault="005943B2" w:rsidP="004E323A">
      <w:pPr>
        <w:ind w:left="360"/>
        <w:rPr>
          <w:sz w:val="24"/>
        </w:rPr>
      </w:pPr>
    </w:p>
    <w:p w:rsidR="005943B2" w:rsidRDefault="005943B2" w:rsidP="004E323A">
      <w:pPr>
        <w:ind w:left="360"/>
        <w:rPr>
          <w:sz w:val="24"/>
        </w:rPr>
      </w:pPr>
      <w:r>
        <w:rPr>
          <w:sz w:val="24"/>
        </w:rPr>
        <w:t>Do Uchwały Budżetowej na 2016 rok po stronie dochodów wprowadzono plany w pozycjach, gdzie wykonanie przewyższa projektowane założenia, i tak:</w:t>
      </w:r>
    </w:p>
    <w:p w:rsidR="005943B2" w:rsidRPr="005943B2" w:rsidRDefault="005943B2" w:rsidP="004E323A">
      <w:pPr>
        <w:ind w:left="360"/>
        <w:rPr>
          <w:sz w:val="24"/>
        </w:rPr>
      </w:pPr>
    </w:p>
    <w:p w:rsidR="00CF3A56" w:rsidRDefault="00CF3A56" w:rsidP="00CF3A56">
      <w:pPr>
        <w:rPr>
          <w:szCs w:val="22"/>
        </w:rPr>
      </w:pPr>
      <w:r>
        <w:t xml:space="preserve">Dochody: </w:t>
      </w:r>
    </w:p>
    <w:p w:rsidR="00CF3A56" w:rsidRDefault="00CF3A56" w:rsidP="00CF3A56">
      <w:pPr>
        <w:jc w:val="both"/>
      </w:pPr>
      <w:r>
        <w:t>Zwiększenia – dochody bieżące, na podstawie wykonania dochodów, przewyższających plan :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750,rozdział 75011-0690-wpływy z różnych opłat -124,00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750, rozdział 75023-0830-wpływy z usług-500,00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75616-0500- wpływy z podatku od czynności cywilnoprawnych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75618-0490- wpływy z innych opłat lokalnych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756, rozdział 75621, 0020 – wpływy z podatku dochodowego od osób prawnych – 10.000,00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Rozdział 758, rozdział 75814-2030-refundacja wydatków poniesionych w ramach realizacji Funduszu Sołeckiego za 2015 r. – 37.682,62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801, rozdział 80104-0970- wpływy z różnych dochodów – 19.000,00 zł, przedszkole,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900, rozdział 90002-0690-wływy z różnych opłat – 10.354,58 zł,</w:t>
      </w:r>
    </w:p>
    <w:p w:rsidR="00CF3A56" w:rsidRDefault="00CF3A56" w:rsidP="00CF3A56">
      <w:pPr>
        <w:pStyle w:val="Akapitzlist"/>
        <w:numPr>
          <w:ilvl w:val="0"/>
          <w:numId w:val="6"/>
        </w:numPr>
        <w:jc w:val="both"/>
      </w:pPr>
      <w:r>
        <w:t>Dział 900, rozdział 90020-0400-wpływ z opłaty produktowej – 17,42 zł..</w:t>
      </w:r>
    </w:p>
    <w:p w:rsidR="00CF3A56" w:rsidRDefault="00CF3A56" w:rsidP="00CF3A56">
      <w:pPr>
        <w:jc w:val="both"/>
      </w:pPr>
      <w:r>
        <w:lastRenderedPageBreak/>
        <w:t>Ponadto po stronie dochodów budżetu, wprowadzono datację na dofinansowanie zakupu podręczników i materiałów edukacyjnych dla uczniów w ramach Rządowego programu pomocy uczniom w 2016 r. – wyprawka szkolna. (85415-2040) – 791,00 zł.</w:t>
      </w:r>
    </w:p>
    <w:p w:rsidR="00CF3A56" w:rsidRDefault="00CF3A56" w:rsidP="00CF3A56">
      <w:r>
        <w:t>Zmniejszenia – dochody bieżące, na podstawie przewidywanego wykonania dochodów:</w:t>
      </w:r>
    </w:p>
    <w:p w:rsidR="00CF3A56" w:rsidRDefault="00CF3A56" w:rsidP="00CF3A56">
      <w:pPr>
        <w:pStyle w:val="Akapitzlist"/>
        <w:numPr>
          <w:ilvl w:val="0"/>
          <w:numId w:val="7"/>
        </w:numPr>
        <w:jc w:val="both"/>
      </w:pPr>
      <w:r>
        <w:t>Dział 750, rozdział 75095-2707-zmniejszenie planowanej kwoty dotacji na opracowanie programu rewitalizacji dla Gminy Pomiechówek – 2.699,64 zł,</w:t>
      </w:r>
    </w:p>
    <w:p w:rsidR="00CF3A56" w:rsidRDefault="00CF3A56" w:rsidP="00CF3A56">
      <w:pPr>
        <w:pStyle w:val="Akapitzlist"/>
        <w:numPr>
          <w:ilvl w:val="0"/>
          <w:numId w:val="7"/>
        </w:numPr>
        <w:jc w:val="both"/>
      </w:pPr>
      <w:r>
        <w:t>Dział 801, rozdział 80104 - 0670-wpływy za korzystanie z wyżywienia – 156.000,00 zł, plan po zmianach 322.000,00 zł – przedszkole.</w:t>
      </w:r>
    </w:p>
    <w:p w:rsidR="00CF3A56" w:rsidRDefault="00CF3A56" w:rsidP="00CF3A56">
      <w:pPr>
        <w:jc w:val="both"/>
      </w:pPr>
      <w:r>
        <w:t>Zwiększenia – dochody majątkowe: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Rozdział 15011- 6669-zwrot dotacji dot. realizacji projektu Przyspieszenie wzrostu konkurencyjności województwa mazowieckiego, przez budowanie społeczeństwa informacyjnego i gospodarki opartej na wiedzy poprzez przez stworzenie zintegrowanych baz wiedzy o Mazowszu – 5.014,69 zł,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Rozdział 758, rozdział 75814-6330-refundacja wydatków poniesionych w ramach realizacji Funduszu Sołeckiego za 2015 r. – 96.106,97 zł,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Dział 700, rozdział 70005-0760-wpływy z tytułu przekształcenia prawa użytkowania wieczystego w prawo własności – 25.000,00 zł (na podstawie planowanego wykonania do końca br.),</w:t>
      </w:r>
    </w:p>
    <w:p w:rsidR="00CF3A56" w:rsidRDefault="00CF3A56" w:rsidP="00CF3A56">
      <w:pPr>
        <w:pStyle w:val="Akapitzlist"/>
        <w:numPr>
          <w:ilvl w:val="0"/>
          <w:numId w:val="8"/>
        </w:numPr>
        <w:jc w:val="both"/>
      </w:pPr>
      <w:r>
        <w:t>Dział 750, rozdział 75095-6669- zwrot dotacji dot. realizacji projektu Przyspieszenie wzrostu konkurencyjności województwa mazowieckiego, przez budowanie społeczeństwa informacyjnego i gospodarki opartej na wiedzy poprzez przez stworzenie zintegrowanych baz wiedzy o Mazowszu – 1.836,96 zł.</w:t>
      </w:r>
    </w:p>
    <w:p w:rsidR="00CF3A56" w:rsidRDefault="00CF3A56" w:rsidP="00CF3A56">
      <w:pPr>
        <w:pStyle w:val="Akapitzlist"/>
        <w:jc w:val="both"/>
      </w:pPr>
    </w:p>
    <w:p w:rsidR="00CF3A56" w:rsidRDefault="00CF3A56" w:rsidP="00CF3A56">
      <w:pPr>
        <w:jc w:val="both"/>
      </w:pPr>
      <w:r>
        <w:t>Wydatki bieżące :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Zwiększenie w dziale 600, rozdział 60016-4210 – 6.500,00 zł – zakup wiat przystankowych,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750, rozdział 75095-zmiana klasyfikacji budżetowej zadania dot. opracowania programu rewitalizacji dla Gminy Pomiechówek, zmniejszenie o kwotę 2.699,64 zł. Wykonano też podział tego zadania według odpowiedniej klasyfikacji budżetowej zgodnie z planowaną realizacją wydatków –  wartość zadania: 107.004,60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801, rozdział 80104 – zwiększenie wydatków na płace i pochodne w Publicznym Przedszkolu w Pomiechówku – w związku ze zwiększeniem liczby oddziałów – 104.433,00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801, rozdział 80104 – zmiana klasyfikacji wydatku z bieżącego na majątkowy – dotyczy zakupu doposażenia kuchni w Przedszkolu - patelnia elektryczna – 9.249,60 zł. W związku z tym, że kwota ta przewyższa 3.500,00 zł została zaklasyfikowana jako wydatek inwestycyjny.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Dział 900, rozdział 90095 – zmiana wydatków między klasyfikacją budżetową na podstawie wniosków Sołectw Kosewo,  Błędowo i Cegielnia - Kosewo o dokonanie zmian w wykazie wydatków realizowanych w ramach Funduszu Sołeckiego na 2016 r,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Zwiększenie planu wydatków w dziale 900, rozdział 90095 – 4210 – utwardzenie tłuczniem placu – teren Szkoły Podstawowej w Starym Orzechowie – 5.000,00 zł,</w:t>
      </w:r>
    </w:p>
    <w:p w:rsidR="00CF3A56" w:rsidRDefault="00CF3A56" w:rsidP="00CF3A56">
      <w:pPr>
        <w:pStyle w:val="Akapitzlist"/>
        <w:numPr>
          <w:ilvl w:val="0"/>
          <w:numId w:val="9"/>
        </w:numPr>
        <w:jc w:val="both"/>
      </w:pPr>
      <w:r>
        <w:t>Wprowadzenie planu na wydatki dot. dofinansowania zakupu podręczników i materiałów edukacyjnych dla uczniów w ramach Rządowego programu pomocy uczniom w 2016 r. – Wyprawka szkolna – 791,00 zł (85415-3260).</w:t>
      </w:r>
    </w:p>
    <w:p w:rsidR="00CF3A56" w:rsidRDefault="00CF3A56" w:rsidP="00CF3A56">
      <w:pPr>
        <w:ind w:left="360"/>
        <w:jc w:val="both"/>
      </w:pPr>
      <w:r>
        <w:t xml:space="preserve">Zmniejszenie wydatków bieżących na podstawie przewidywanego wykonania wydatków do końca br. w rozdziale 80104-Przedszkola – zakup środków żywności – 234.500,00 zł. </w:t>
      </w:r>
    </w:p>
    <w:p w:rsidR="00CF3A56" w:rsidRDefault="00CF3A56" w:rsidP="00CF3A56">
      <w:pPr>
        <w:ind w:left="360"/>
        <w:jc w:val="both"/>
      </w:pPr>
      <w:r>
        <w:t>Pozostałe zmiany w wydatkach bieżących dotyczą zmian klasyfikacji budżetowej w Szkole Podstawowej w Orzechowie Starym – zabezpieczenie wydatków osobowych i pochodnych od nich naliczanych - świetlica szkolna (80101-85401).</w:t>
      </w:r>
    </w:p>
    <w:p w:rsidR="00CF3A56" w:rsidRDefault="00CF3A56" w:rsidP="00CF3A56">
      <w:pPr>
        <w:ind w:left="360"/>
        <w:jc w:val="both"/>
      </w:pPr>
    </w:p>
    <w:p w:rsidR="00CF3A56" w:rsidRDefault="00CF3A56" w:rsidP="00CF3A56">
      <w:pPr>
        <w:ind w:left="360"/>
        <w:jc w:val="both"/>
      </w:pPr>
      <w:r>
        <w:t>Zwiększenia – wydatki majątkowe: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 xml:space="preserve">Rozszerzenie zakresu realizacji zadania dot. opracowania studium wykonalności przedsięwzięcia budowy sieci  kanalizacji sanitarnej na terenie Gminy Pomiechówek, </w:t>
      </w:r>
      <w:r>
        <w:br/>
        <w:t>o wykonanie programu funkcjonalno-użytkowego oczyszczalni ścieków – 20.000,00 zł(wartość zadania po zmianach 96.000,00zł, (900-90001-6050),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>Wprowadzenie nowego zadania inwestycyjnego dot. wykonania studium wykonalności budowy infrastruktury technicznej na nieruchomościach objętych Warmińsko-Mazurską Specjalną Strefą Ekonomiczną, Podstrefa Pomiechówek – 35.000,00 zł,(90095-6050)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 xml:space="preserve">Rozszerzenie zakresu realizacji zadania dot. wykonania sieci wodociągowej w m. </w:t>
      </w:r>
      <w:proofErr w:type="spellStart"/>
      <w:r>
        <w:t>Śniadówko</w:t>
      </w:r>
      <w:proofErr w:type="spellEnd"/>
      <w:r>
        <w:t>, Szczypiorno, Pomiechowo, o m. Pomiechówek i Stanisławowo – 30.000,00 zł (wartość zadania po zmianie: 60.000,00 zł,(90001-6050)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</w:pPr>
      <w:r>
        <w:t>Wprowadzenie nowego zadania inwestycyjnego dot. wykonania dokumentacji projektowej budowy ronda w m. Stanisławowo – 40.000,00 zł,(60016-6050)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t xml:space="preserve">Wprowadzenie nowego zadania inwestycyjnego dot. </w:t>
      </w:r>
      <w:r>
        <w:rPr>
          <w:color w:val="000000"/>
        </w:rPr>
        <w:t>Wykonanie dokumentacji projektowej przebudowy drogi gminnej w m. Stanisławowo – 50.000,00 zł,(60016-6050)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Rozszerzenia realizacji zadania drogowego w m. Stare Orzechowo o modernizację drogi – treść i wartość zadania po zmianie: Modernizacja drogi oraz chodnika w m. Stare Orzechowo – 35.000,00 zł - (60016-6050),</w:t>
      </w:r>
    </w:p>
    <w:p w:rsidR="00CF3A56" w:rsidRDefault="00CF3A56" w:rsidP="00CF3A56">
      <w:pPr>
        <w:pStyle w:val="Akapitzlis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Wprowadzenie nowego zadania inwestycyjnego pn.: Wykonanie programu funkcjonalno-użytkowego dla Centrum Administracyjno-Usługowego w Pomiechówku </w:t>
      </w:r>
      <w:r>
        <w:rPr>
          <w:color w:val="000000"/>
        </w:rPr>
        <w:br/>
        <w:t>wraz z zagospodarowaniem terenu – 25.000,00 zł (90095-6050).</w:t>
      </w:r>
    </w:p>
    <w:p w:rsidR="00CF3A56" w:rsidRDefault="00CF3A56" w:rsidP="00CF3A56">
      <w:pPr>
        <w:pStyle w:val="Akapitzlist"/>
        <w:jc w:val="both"/>
        <w:rPr>
          <w:color w:val="000000"/>
        </w:rPr>
      </w:pPr>
    </w:p>
    <w:p w:rsidR="00CF3A56" w:rsidRDefault="00CF3A56" w:rsidP="00CF3A56">
      <w:pPr>
        <w:jc w:val="both"/>
        <w:rPr>
          <w:rFonts w:eastAsiaTheme="minorHAnsi"/>
          <w:lang w:eastAsia="en-US"/>
        </w:rPr>
      </w:pPr>
      <w:r>
        <w:t>Zmniejszenia-wydatki majątkowe</w:t>
      </w:r>
    </w:p>
    <w:p w:rsidR="00CF3A56" w:rsidRDefault="00CF3A56" w:rsidP="00CF3A56">
      <w:pPr>
        <w:ind w:left="360"/>
        <w:jc w:val="both"/>
      </w:pPr>
      <w:r>
        <w:t>Dział 801, rozdział 80101-6050 – odstąpienie od realizacji zadania dot. modernizacji biblioteki szkolnej w Szkole Podstawowej w Pomiechówku.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</w:pPr>
      <w:r>
        <w:t>Dokonane zmiany w Uchwale Budżetowej nie prowadzą do zmiany nadwyżki. Pozostaje ona w tej samej wysokości ustanowionej w poprzedniej uchwale w kwocie 3.250.492,075 zł. Wolne środki w wysokości 70.000,00 zł. Wszystko to przeznacza się na spłatę rozchodów, które stanowią kwotę 3.322.492,075 zł.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</w:pPr>
      <w:r>
        <w:t>Do powyżej przedstawionych spraw, radni nie wnieśli uwag.</w:t>
      </w:r>
    </w:p>
    <w:p w:rsidR="00CF3A56" w:rsidRDefault="00CF3A56" w:rsidP="00CF3A56">
      <w:pPr>
        <w:jc w:val="both"/>
      </w:pPr>
    </w:p>
    <w:p w:rsidR="00CF3A56" w:rsidRDefault="00CF3A56" w:rsidP="00CF3A56">
      <w:pPr>
        <w:jc w:val="both"/>
        <w:rPr>
          <w:b/>
        </w:rPr>
      </w:pPr>
      <w:r>
        <w:rPr>
          <w:b/>
        </w:rPr>
        <w:t>Ad.6</w:t>
      </w:r>
    </w:p>
    <w:p w:rsidR="00CF3A56" w:rsidRDefault="00CF3A56" w:rsidP="00CF3A56">
      <w:pPr>
        <w:jc w:val="both"/>
      </w:pPr>
      <w:r>
        <w:rPr>
          <w:b/>
        </w:rPr>
        <w:t xml:space="preserve">Sekretarz Gminy Bożena Śliwińska </w:t>
      </w:r>
      <w:r>
        <w:t xml:space="preserve">omówiła projekt uchwały w sprawie pensum dla Dyrektorów Szkół. </w:t>
      </w:r>
    </w:p>
    <w:p w:rsidR="00CF3A56" w:rsidRDefault="00CF3A56" w:rsidP="00CF3A56">
      <w:pPr>
        <w:jc w:val="both"/>
      </w:pPr>
      <w:r>
        <w:t xml:space="preserve">Poinformowała, że do Wójta Gminy zwrócił się Dyrektor Gimnazjum z prośbą o zwiększenie pensum dla zastępcy Dyrektora Gimnazjum </w:t>
      </w:r>
      <w:proofErr w:type="spellStart"/>
      <w:r>
        <w:t>p.Małgorzaty</w:t>
      </w:r>
      <w:proofErr w:type="spellEnd"/>
      <w:r>
        <w:t xml:space="preserve"> Czerwonki. Dotychczas w Uchwale z 2015 roku ustalono pensum w wysokości 7 godzin dla v-ce Dyrektora Gimnazjum.</w:t>
      </w:r>
      <w:r w:rsidR="007C5BE4">
        <w:t xml:space="preserve"> Teraz Dyrektor wnioskuje o ustalenie dla zastępcy Dyrektora pensum w wysokości 9 godzin, gdyż Pani v-ce Dyrektor może mieć godziny ponadwymiarowe w 50% przyznanego pensum. Wiec te 10,5 godziny nie wystarcza, ponieważ rodzice zapisali dzieci na etykę, a pani Czerwonka ma kwalifikację do nauczania tego przedmiotu. Zwiększenie pensum o 2 godziny w pełni zaspokoi te potrzeby.</w:t>
      </w:r>
    </w:p>
    <w:p w:rsidR="007C5BE4" w:rsidRDefault="007C5BE4" w:rsidP="00CF3A56">
      <w:pPr>
        <w:jc w:val="both"/>
      </w:pPr>
      <w:r>
        <w:lastRenderedPageBreak/>
        <w:t>W przygotowanym projekcie uchwały wprowadzono zmianę w § 1 ust. 1 punkt 2, gdzie v-ce Dyrektor Gimnazjum zwiększa się pensum o 2 godziny.</w:t>
      </w:r>
    </w:p>
    <w:p w:rsidR="007C5BE4" w:rsidRDefault="007C5BE4" w:rsidP="00CF3A56">
      <w:pPr>
        <w:jc w:val="both"/>
      </w:pPr>
      <w:r>
        <w:t>Komisje pozytywnie zaopiniowały powyższe.</w:t>
      </w:r>
    </w:p>
    <w:p w:rsidR="007C5BE4" w:rsidRDefault="007C5BE4" w:rsidP="00CF3A56">
      <w:pPr>
        <w:jc w:val="both"/>
      </w:pPr>
    </w:p>
    <w:p w:rsidR="007C5BE4" w:rsidRDefault="007C5BE4" w:rsidP="00CF3A56">
      <w:pPr>
        <w:jc w:val="both"/>
        <w:rPr>
          <w:b/>
        </w:rPr>
      </w:pPr>
      <w:r>
        <w:rPr>
          <w:b/>
        </w:rPr>
        <w:t>Ad.7</w:t>
      </w:r>
    </w:p>
    <w:p w:rsidR="007C5BE4" w:rsidRDefault="007C5BE4" w:rsidP="00CF3A56">
      <w:pPr>
        <w:jc w:val="both"/>
      </w:pPr>
      <w:r>
        <w:rPr>
          <w:b/>
        </w:rPr>
        <w:t xml:space="preserve">Kierownik Wydziału Nieruchomości Wanda Karabin </w:t>
      </w:r>
      <w:r>
        <w:t>omówiła projekt uchwały w sprawie zmiany miejscowego planu zagospodarowania przestrzennego dla wsi Nowy Modlin.</w:t>
      </w:r>
    </w:p>
    <w:p w:rsidR="007C5BE4" w:rsidRDefault="007C5BE4" w:rsidP="00CF3A56">
      <w:pPr>
        <w:jc w:val="both"/>
      </w:pPr>
      <w:r>
        <w:t>Przypomniała, że 2 miesiące temu podjęta została uchwała o przystąpieniu do zmiany planu dla wsi Nowy Modlin, dla trzech obszarów urbanistycznych objętych granicami SSE. Zmiana ta dotyczyła doprecyzowania tekstu planu w zakresie wysokości zabudowy, intensywności zabudowy oraz zasad lokalizowania infrastruktury. Pełna procedura została przeprowadzona, plan zagospodarowania został wyłożony. Uwag, zastrzeżeń nie było. W związku z powyższym przyszła pora na jego uchwalenie.</w:t>
      </w:r>
    </w:p>
    <w:p w:rsidR="007C5BE4" w:rsidRDefault="007C5BE4" w:rsidP="00CF3A56">
      <w:pPr>
        <w:jc w:val="both"/>
      </w:pPr>
      <w:r>
        <w:t>Radni pozytywnie zaopiniowali powyższe.</w:t>
      </w:r>
    </w:p>
    <w:p w:rsidR="007C5BE4" w:rsidRDefault="007C5BE4" w:rsidP="00CF3A56">
      <w:pPr>
        <w:jc w:val="both"/>
      </w:pPr>
    </w:p>
    <w:p w:rsidR="007C5BE4" w:rsidRDefault="007C5BE4" w:rsidP="00CF3A56">
      <w:pPr>
        <w:jc w:val="both"/>
        <w:rPr>
          <w:b/>
        </w:rPr>
      </w:pPr>
      <w:r>
        <w:rPr>
          <w:b/>
        </w:rPr>
        <w:t>Ad.8</w:t>
      </w:r>
    </w:p>
    <w:p w:rsidR="007C5BE4" w:rsidRDefault="007C5BE4" w:rsidP="00CF3A56">
      <w:pPr>
        <w:jc w:val="both"/>
      </w:pPr>
      <w:r>
        <w:rPr>
          <w:b/>
        </w:rPr>
        <w:t xml:space="preserve">Wanda Karabin </w:t>
      </w:r>
      <w:r>
        <w:t>omówiła uchwały w sprawie:</w:t>
      </w:r>
    </w:p>
    <w:p w:rsidR="007C5BE4" w:rsidRDefault="007C5BE4" w:rsidP="00CF3A56">
      <w:pPr>
        <w:jc w:val="both"/>
      </w:pPr>
      <w:r>
        <w:t>- nadania nazw drogom we wsi Goławice Pierwsze,</w:t>
      </w:r>
    </w:p>
    <w:p w:rsidR="007C5BE4" w:rsidRDefault="007C5BE4" w:rsidP="00CF3A56">
      <w:pPr>
        <w:jc w:val="both"/>
      </w:pPr>
      <w:r>
        <w:t>- nadania nazwy drodze w Pomiechówku i Czarnowie.</w:t>
      </w:r>
    </w:p>
    <w:p w:rsidR="007C5BE4" w:rsidRDefault="007C5BE4" w:rsidP="00CF3A56">
      <w:pPr>
        <w:jc w:val="both"/>
      </w:pPr>
      <w:r>
        <w:t>Poinformowała, że w miejscowości Goławice Drugie funkcjonuje ulica Malinowa i Różana, które były nadane wiele lat temu. Naturalnym ich przedłużeniem są drogi gminne na teren miejscowości Goławice Pierwsze. W związku z tym zasadnym jest</w:t>
      </w:r>
      <w:r w:rsidR="0066085A">
        <w:t xml:space="preserve"> przedłużenie nazw ulica Malinowa i ulica Różana na teren wsi Goławice Pierwsze. Jest tam dużo działek letniskowych, mieszkalnych jest ok. 6</w:t>
      </w:r>
    </w:p>
    <w:p w:rsidR="0066085A" w:rsidRDefault="0066085A" w:rsidP="00CF3A56">
      <w:pPr>
        <w:jc w:val="both"/>
      </w:pPr>
      <w:r>
        <w:t>Drugi projekt uchwały dotyczy nazwy ulicy w miejscowości Pomiechówek i Czarnowo. Chodzi o przedłużenie ulicy Topolowej w kierunku Czarnowa. W związku z tym, że jest to droga powiatowa uzyskano zgodę od Powiatu na tą nazwę.</w:t>
      </w:r>
    </w:p>
    <w:p w:rsidR="0066085A" w:rsidRDefault="0066085A" w:rsidP="00CF3A56">
      <w:pPr>
        <w:jc w:val="both"/>
      </w:pPr>
      <w:r>
        <w:t>Komisje nie wniosły uwag do przedstawionych projektów uchwał.</w:t>
      </w:r>
    </w:p>
    <w:p w:rsidR="0066085A" w:rsidRDefault="0066085A" w:rsidP="00CF3A56">
      <w:pPr>
        <w:jc w:val="both"/>
        <w:rPr>
          <w:b/>
        </w:rPr>
      </w:pPr>
      <w:r>
        <w:rPr>
          <w:b/>
        </w:rPr>
        <w:t>Ad.9</w:t>
      </w:r>
    </w:p>
    <w:p w:rsidR="0066085A" w:rsidRDefault="0066085A" w:rsidP="00CF3A56">
      <w:pPr>
        <w:jc w:val="both"/>
      </w:pPr>
      <w:r>
        <w:rPr>
          <w:b/>
        </w:rPr>
        <w:t xml:space="preserve">Wanda Karabin </w:t>
      </w:r>
      <w:r>
        <w:t xml:space="preserve">omówiła projekt uchwały w sprawie zamiany nieruchomości. Wyjaśniła, że sprawa dotyczy Pomiechówka, gdzie przy ulicy </w:t>
      </w:r>
      <w:r w:rsidR="00691556">
        <w:t>Warszawskiej w okolicach III fortu sieć dróg gminnych polnych jest tak ukształtowana, że właściciele tych nieruchomości i pól nie mają dojazdu. W związku z tym dokonane zostały uzgodnienia z właścicielem działki nr 96/3, który wyraził zgodę na zamianę dróg w ten sposób, aby udostępnić dojazd tym, którzy go nie mają.</w:t>
      </w:r>
    </w:p>
    <w:p w:rsidR="00691556" w:rsidRDefault="00691556" w:rsidP="00CF3A56">
      <w:pPr>
        <w:jc w:val="both"/>
        <w:rPr>
          <w:b/>
        </w:rPr>
      </w:pPr>
      <w:r>
        <w:rPr>
          <w:b/>
        </w:rPr>
        <w:t>Ad.10</w:t>
      </w:r>
    </w:p>
    <w:p w:rsidR="00691556" w:rsidRDefault="00691556" w:rsidP="00CF3A56">
      <w:pPr>
        <w:jc w:val="both"/>
      </w:pPr>
      <w:r>
        <w:rPr>
          <w:b/>
        </w:rPr>
        <w:t xml:space="preserve">Wanda Karabin </w:t>
      </w:r>
      <w:r>
        <w:t xml:space="preserve">omówiła projekt uchwały w sprawie służebności </w:t>
      </w:r>
      <w:proofErr w:type="spellStart"/>
      <w:r>
        <w:t>przesyłu</w:t>
      </w:r>
      <w:proofErr w:type="spellEnd"/>
      <w:r>
        <w:t xml:space="preserve">. We wsi Błędowo na ulicy Platynowej Zakład Energetyczny zasila działki w energię elektryczną. W związku z powyższym musi przeprowadzić linię w drodze i na takie przeprowadzenie od kilku7 lat sporządza się służebność </w:t>
      </w:r>
      <w:proofErr w:type="spellStart"/>
      <w:r>
        <w:t>przesyłu</w:t>
      </w:r>
      <w:proofErr w:type="spellEnd"/>
      <w:r>
        <w:t xml:space="preserve">, odpłatną. Zakład Energetyczny zrobił wycenę tej nieruchomości i wartości tego </w:t>
      </w:r>
      <w:proofErr w:type="spellStart"/>
      <w:r>
        <w:t>przesyłu</w:t>
      </w:r>
      <w:proofErr w:type="spellEnd"/>
      <w:r>
        <w:t xml:space="preserve"> i wpłaci Gminie jednorazowo</w:t>
      </w:r>
      <w:r w:rsidR="00432021">
        <w:t xml:space="preserve"> określona kwotę, zgodnie z operatem szacunkowym.</w:t>
      </w:r>
    </w:p>
    <w:p w:rsidR="00432021" w:rsidRDefault="00432021" w:rsidP="00CF3A56">
      <w:pPr>
        <w:jc w:val="both"/>
        <w:rPr>
          <w:b/>
        </w:rPr>
      </w:pPr>
      <w:r>
        <w:rPr>
          <w:b/>
        </w:rPr>
        <w:t>Ad.11</w:t>
      </w:r>
    </w:p>
    <w:p w:rsidR="00432021" w:rsidRDefault="00432021" w:rsidP="00CF3A56">
      <w:pPr>
        <w:jc w:val="both"/>
      </w:pPr>
      <w:r>
        <w:rPr>
          <w:b/>
        </w:rPr>
        <w:lastRenderedPageBreak/>
        <w:t xml:space="preserve">W sprawach różnych radna Teresa Cieślińska </w:t>
      </w:r>
      <w:r>
        <w:t>zapytała o propozycję nazwy drogi powiatowej od Nowego Modlina w kierunku Wymysłów.\</w:t>
      </w:r>
    </w:p>
    <w:p w:rsidR="00432021" w:rsidRDefault="00432021" w:rsidP="00CF3A56">
      <w:pPr>
        <w:jc w:val="both"/>
      </w:pPr>
      <w:r>
        <w:t>Wanda Karabin poinformowała, że temat ten jest do rozważenia, na razie są różne propozycje nazwy, nie ma jeszcze ostatecznej.</w:t>
      </w:r>
    </w:p>
    <w:p w:rsidR="00432021" w:rsidRDefault="00432021" w:rsidP="00CF3A56">
      <w:pPr>
        <w:jc w:val="both"/>
      </w:pPr>
    </w:p>
    <w:p w:rsidR="00432021" w:rsidRDefault="00432021" w:rsidP="00CF3A56">
      <w:pPr>
        <w:jc w:val="both"/>
      </w:pPr>
      <w:r>
        <w:t>Na tym o godz. 16:00 posiedzenie zakończono.</w:t>
      </w:r>
    </w:p>
    <w:p w:rsidR="00432021" w:rsidRDefault="00432021" w:rsidP="00CF3A56">
      <w:pPr>
        <w:jc w:val="both"/>
      </w:pPr>
    </w:p>
    <w:p w:rsidR="00432021" w:rsidRDefault="00432021" w:rsidP="00CF3A56">
      <w:pPr>
        <w:jc w:val="both"/>
      </w:pPr>
      <w:r>
        <w:t>Protokołowała:</w:t>
      </w:r>
    </w:p>
    <w:p w:rsidR="00432021" w:rsidRDefault="00432021" w:rsidP="00432021">
      <w:pPr>
        <w:jc w:val="right"/>
      </w:pPr>
      <w:r>
        <w:t>P</w:t>
      </w:r>
      <w:r w:rsidR="00B5671C">
        <w:t>rzewodnicząca Komisji Gospodarczej</w:t>
      </w:r>
      <w:r>
        <w:t>:</w:t>
      </w:r>
    </w:p>
    <w:p w:rsidR="00432021" w:rsidRPr="00432021" w:rsidRDefault="00B5671C" w:rsidP="00432021">
      <w:pPr>
        <w:jc w:val="right"/>
        <w:rPr>
          <w:i/>
        </w:rPr>
      </w:pPr>
      <w:r>
        <w:rPr>
          <w:i/>
        </w:rPr>
        <w:t>Teresa Cieślińska</w:t>
      </w:r>
      <w:bookmarkStart w:id="0" w:name="_GoBack"/>
      <w:bookmarkEnd w:id="0"/>
    </w:p>
    <w:p w:rsidR="006F10E5" w:rsidRPr="005943B2" w:rsidRDefault="006F10E5" w:rsidP="00432021">
      <w:pPr>
        <w:ind w:left="360"/>
        <w:jc w:val="right"/>
        <w:rPr>
          <w:sz w:val="24"/>
        </w:rPr>
      </w:pPr>
    </w:p>
    <w:p w:rsidR="004E323A" w:rsidRPr="002D6DBB" w:rsidRDefault="004E323A" w:rsidP="00432021">
      <w:pPr>
        <w:jc w:val="right"/>
        <w:rPr>
          <w:sz w:val="24"/>
        </w:rPr>
      </w:pPr>
    </w:p>
    <w:p w:rsidR="004E323A" w:rsidRPr="004E323A" w:rsidRDefault="004E323A" w:rsidP="00432021">
      <w:pPr>
        <w:jc w:val="right"/>
        <w:rPr>
          <w:sz w:val="24"/>
        </w:rPr>
      </w:pPr>
    </w:p>
    <w:p w:rsidR="004E323A" w:rsidRDefault="004E323A" w:rsidP="004E323A">
      <w:pPr>
        <w:rPr>
          <w:sz w:val="24"/>
        </w:rPr>
      </w:pPr>
    </w:p>
    <w:p w:rsidR="00B80562" w:rsidRPr="004E323A" w:rsidRDefault="004E323A" w:rsidP="004E323A">
      <w:pPr>
        <w:tabs>
          <w:tab w:val="left" w:pos="3735"/>
        </w:tabs>
        <w:rPr>
          <w:sz w:val="24"/>
        </w:rPr>
      </w:pPr>
      <w:r>
        <w:rPr>
          <w:sz w:val="24"/>
        </w:rPr>
        <w:tab/>
      </w:r>
    </w:p>
    <w:sectPr w:rsidR="00B80562" w:rsidRPr="004E32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50" w:rsidRDefault="00052950" w:rsidP="004E323A">
      <w:pPr>
        <w:spacing w:after="0" w:line="240" w:lineRule="auto"/>
      </w:pPr>
      <w:r>
        <w:separator/>
      </w:r>
    </w:p>
  </w:endnote>
  <w:endnote w:type="continuationSeparator" w:id="0">
    <w:p w:rsidR="00052950" w:rsidRDefault="00052950" w:rsidP="004E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351340"/>
      <w:docPartObj>
        <w:docPartGallery w:val="Page Numbers (Bottom of Page)"/>
        <w:docPartUnique/>
      </w:docPartObj>
    </w:sdtPr>
    <w:sdtEndPr/>
    <w:sdtContent>
      <w:p w:rsidR="004E323A" w:rsidRDefault="004E32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1C">
          <w:rPr>
            <w:noProof/>
          </w:rPr>
          <w:t>6</w:t>
        </w:r>
        <w:r>
          <w:fldChar w:fldCharType="end"/>
        </w:r>
      </w:p>
    </w:sdtContent>
  </w:sdt>
  <w:p w:rsidR="004E323A" w:rsidRDefault="004E3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50" w:rsidRDefault="00052950" w:rsidP="004E323A">
      <w:pPr>
        <w:spacing w:after="0" w:line="240" w:lineRule="auto"/>
      </w:pPr>
      <w:r>
        <w:separator/>
      </w:r>
    </w:p>
  </w:footnote>
  <w:footnote w:type="continuationSeparator" w:id="0">
    <w:p w:rsidR="00052950" w:rsidRDefault="00052950" w:rsidP="004E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C89"/>
    <w:multiLevelType w:val="hybridMultilevel"/>
    <w:tmpl w:val="BBB0E062"/>
    <w:lvl w:ilvl="0" w:tplc="C99C1D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D7B"/>
    <w:multiLevelType w:val="hybridMultilevel"/>
    <w:tmpl w:val="2DBC0052"/>
    <w:lvl w:ilvl="0" w:tplc="0CC2F2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6B1B"/>
    <w:multiLevelType w:val="hybridMultilevel"/>
    <w:tmpl w:val="A624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73"/>
    <w:multiLevelType w:val="hybridMultilevel"/>
    <w:tmpl w:val="ED488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7072"/>
    <w:multiLevelType w:val="hybridMultilevel"/>
    <w:tmpl w:val="90FA3D4A"/>
    <w:lvl w:ilvl="0" w:tplc="DBBA0C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62"/>
    <w:rsid w:val="0005135B"/>
    <w:rsid w:val="00052950"/>
    <w:rsid w:val="002D6DBB"/>
    <w:rsid w:val="0034320D"/>
    <w:rsid w:val="00432021"/>
    <w:rsid w:val="004B1713"/>
    <w:rsid w:val="004E323A"/>
    <w:rsid w:val="005943B2"/>
    <w:rsid w:val="0066085A"/>
    <w:rsid w:val="00691556"/>
    <w:rsid w:val="006F10E5"/>
    <w:rsid w:val="007C5BE4"/>
    <w:rsid w:val="008B0794"/>
    <w:rsid w:val="00B5671C"/>
    <w:rsid w:val="00B80562"/>
    <w:rsid w:val="00C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B1DE-E35D-4813-B77F-D7684DE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23A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3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3A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02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2016-09-27T11:41:00Z</cp:lastPrinted>
  <dcterms:created xsi:type="dcterms:W3CDTF">2016-09-27T10:04:00Z</dcterms:created>
  <dcterms:modified xsi:type="dcterms:W3CDTF">2016-10-11T11:59:00Z</dcterms:modified>
</cp:coreProperties>
</file>