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9630BE" w:rsidRDefault="009630BE" w:rsidP="009630BE">
      <w:pPr>
        <w:jc w:val="center"/>
        <w:rPr>
          <w:b/>
        </w:rPr>
      </w:pPr>
      <w:r w:rsidRPr="009630BE">
        <w:rPr>
          <w:b/>
        </w:rPr>
        <w:t>Protokół nr</w:t>
      </w:r>
      <w:r w:rsidR="00C046DB">
        <w:rPr>
          <w:b/>
        </w:rPr>
        <w:t xml:space="preserve"> 36/2017 – Komisji Gospodarczej</w:t>
      </w:r>
    </w:p>
    <w:p w:rsidR="009630BE" w:rsidRDefault="009630BE" w:rsidP="009630BE">
      <w:pPr>
        <w:jc w:val="center"/>
        <w:rPr>
          <w:b/>
        </w:rPr>
      </w:pPr>
      <w:r w:rsidRPr="009630BE">
        <w:rPr>
          <w:b/>
        </w:rPr>
        <w:t>z posiedzenia Komisji Gospodarczej i Komisji Rewizyjnej w dniu 03 kwietnia 2017 r.</w:t>
      </w:r>
    </w:p>
    <w:p w:rsidR="009630BE" w:rsidRDefault="009630BE" w:rsidP="009630BE"/>
    <w:p w:rsidR="009630BE" w:rsidRDefault="009630BE" w:rsidP="009630BE"/>
    <w:p w:rsidR="009630BE" w:rsidRDefault="009630BE" w:rsidP="009630BE">
      <w:r>
        <w:t xml:space="preserve">W posiedzeniu, któremu przewodniczyła </w:t>
      </w:r>
      <w:r>
        <w:rPr>
          <w:b/>
        </w:rPr>
        <w:t xml:space="preserve">Teresa Cieślińska Przewodnicząca Komisji Gospodarczej, </w:t>
      </w:r>
      <w:r>
        <w:t>udział wzięli:</w:t>
      </w:r>
    </w:p>
    <w:p w:rsidR="009630BE" w:rsidRDefault="009630BE" w:rsidP="009630BE">
      <w:r>
        <w:t>- członkowie Komisji Gospodarczej, w pełnym składzie,</w:t>
      </w:r>
    </w:p>
    <w:p w:rsidR="009630BE" w:rsidRDefault="009630BE" w:rsidP="009630BE">
      <w:r>
        <w:t>- członkowie Komisji Rewizyjnej, w pełnym składzie</w:t>
      </w:r>
    </w:p>
    <w:p w:rsidR="009630BE" w:rsidRDefault="009630BE" w:rsidP="009630BE">
      <w:r>
        <w:t>Oraz</w:t>
      </w:r>
    </w:p>
    <w:p w:rsidR="009630BE" w:rsidRDefault="009630BE" w:rsidP="009630BE">
      <w:r>
        <w:t>Bożena Śliwińska – Sekretarz Gminy,</w:t>
      </w:r>
    </w:p>
    <w:p w:rsidR="009630BE" w:rsidRDefault="009630BE" w:rsidP="009630BE">
      <w:r>
        <w:t>Piotr Kownacki – Prezes Spółki „Wkra”</w:t>
      </w:r>
    </w:p>
    <w:p w:rsidR="009630BE" w:rsidRDefault="009630BE" w:rsidP="009630BE">
      <w:r>
        <w:t xml:space="preserve">Kamila </w:t>
      </w:r>
      <w:proofErr w:type="spellStart"/>
      <w:r>
        <w:t>Podłucka</w:t>
      </w:r>
      <w:proofErr w:type="spellEnd"/>
      <w:r>
        <w:t xml:space="preserve"> – Kierownik KZB</w:t>
      </w:r>
    </w:p>
    <w:p w:rsidR="009630BE" w:rsidRDefault="009630BE" w:rsidP="009630BE">
      <w:r>
        <w:t>Wanda Mucha – Kierownik OPS</w:t>
      </w:r>
    </w:p>
    <w:p w:rsidR="009630BE" w:rsidRDefault="009630BE" w:rsidP="009630BE">
      <w:r>
        <w:t>Jolanta Żuk – Kierownik TPD Szczypiorno</w:t>
      </w:r>
    </w:p>
    <w:p w:rsidR="009630BE" w:rsidRDefault="009630BE" w:rsidP="009630BE">
      <w:pPr>
        <w:rPr>
          <w:b/>
        </w:rPr>
      </w:pPr>
      <w:r>
        <w:t xml:space="preserve">Zgodnie z listą obecności – stanowiącą </w:t>
      </w:r>
      <w:r>
        <w:rPr>
          <w:b/>
        </w:rPr>
        <w:t xml:space="preserve">załącznik nr 1 </w:t>
      </w:r>
    </w:p>
    <w:p w:rsidR="00A07E5D" w:rsidRDefault="00A07E5D" w:rsidP="009630BE">
      <w:pPr>
        <w:rPr>
          <w:b/>
        </w:rPr>
      </w:pPr>
    </w:p>
    <w:p w:rsidR="00A07E5D" w:rsidRPr="00A07E5D" w:rsidRDefault="00A07E5D" w:rsidP="009630BE">
      <w:r w:rsidRPr="00A07E5D">
        <w:t>Posiedzenie odbyło się w sali konferencyjnej CIS</w:t>
      </w:r>
      <w:r>
        <w:t xml:space="preserve"> i trwało w godzinach 15:00 – 17:00</w:t>
      </w:r>
    </w:p>
    <w:p w:rsidR="009630BE" w:rsidRDefault="009630BE" w:rsidP="009630BE">
      <w:pPr>
        <w:rPr>
          <w:b/>
        </w:rPr>
      </w:pPr>
      <w:r>
        <w:rPr>
          <w:b/>
        </w:rPr>
        <w:t>Tematy posiedzenia:</w:t>
      </w:r>
    </w:p>
    <w:p w:rsidR="00A07E5D" w:rsidRPr="00A07E5D" w:rsidRDefault="00A07E5D" w:rsidP="00A07E5D">
      <w:pPr>
        <w:pStyle w:val="Akapitzlist"/>
        <w:numPr>
          <w:ilvl w:val="0"/>
          <w:numId w:val="1"/>
        </w:numPr>
        <w:rPr>
          <w:sz w:val="24"/>
        </w:rPr>
      </w:pPr>
      <w:r w:rsidRPr="00A07E5D">
        <w:rPr>
          <w:sz w:val="24"/>
        </w:rPr>
        <w:t>Otwarcie i stwierdzenie prawomocności posiedzenia.</w:t>
      </w:r>
    </w:p>
    <w:p w:rsidR="00A07E5D" w:rsidRPr="00A07E5D" w:rsidRDefault="00A07E5D" w:rsidP="00A07E5D">
      <w:pPr>
        <w:pStyle w:val="Akapitzlist"/>
        <w:numPr>
          <w:ilvl w:val="0"/>
          <w:numId w:val="1"/>
        </w:numPr>
        <w:rPr>
          <w:sz w:val="24"/>
        </w:rPr>
      </w:pPr>
      <w:r w:rsidRPr="00A07E5D">
        <w:rPr>
          <w:sz w:val="24"/>
        </w:rPr>
        <w:t>Sprawozdanie z działalności Komunalnego Zakładu Budżetowego w Pomiechówku za 2016 rok.</w:t>
      </w:r>
    </w:p>
    <w:p w:rsidR="00A07E5D" w:rsidRPr="00A07E5D" w:rsidRDefault="00A07E5D" w:rsidP="00A07E5D">
      <w:pPr>
        <w:pStyle w:val="Akapitzlist"/>
        <w:numPr>
          <w:ilvl w:val="0"/>
          <w:numId w:val="1"/>
        </w:numPr>
        <w:rPr>
          <w:sz w:val="24"/>
        </w:rPr>
      </w:pPr>
      <w:r w:rsidRPr="00A07E5D">
        <w:rPr>
          <w:sz w:val="24"/>
        </w:rPr>
        <w:t>Sprawozdanie z działalności Ośrodka Pomocy Społecznej w Pomiechówku za 2016 rok.</w:t>
      </w:r>
    </w:p>
    <w:p w:rsidR="00A07E5D" w:rsidRPr="00A07E5D" w:rsidRDefault="00A07E5D" w:rsidP="00A07E5D">
      <w:pPr>
        <w:pStyle w:val="Akapitzlist"/>
        <w:numPr>
          <w:ilvl w:val="0"/>
          <w:numId w:val="1"/>
        </w:numPr>
        <w:rPr>
          <w:sz w:val="24"/>
        </w:rPr>
      </w:pPr>
      <w:r w:rsidRPr="00A07E5D">
        <w:rPr>
          <w:sz w:val="24"/>
        </w:rPr>
        <w:t>Informacja o działalności Środowiskowych Ognisk Wychowawczych TPD w Kosewie i Szczypiornie -  2016 rok.</w:t>
      </w:r>
    </w:p>
    <w:p w:rsidR="00A07E5D" w:rsidRPr="00A07E5D" w:rsidRDefault="00A07E5D" w:rsidP="00A07E5D">
      <w:pPr>
        <w:pStyle w:val="Akapitzlist"/>
        <w:numPr>
          <w:ilvl w:val="0"/>
          <w:numId w:val="1"/>
        </w:numPr>
        <w:rPr>
          <w:sz w:val="24"/>
        </w:rPr>
      </w:pPr>
      <w:r w:rsidRPr="00A07E5D">
        <w:rPr>
          <w:sz w:val="24"/>
        </w:rPr>
        <w:t>Sprawy różne.</w:t>
      </w:r>
    </w:p>
    <w:p w:rsidR="00A07E5D" w:rsidRDefault="00A07E5D" w:rsidP="00A07E5D">
      <w:pPr>
        <w:rPr>
          <w:sz w:val="24"/>
        </w:rPr>
      </w:pPr>
    </w:p>
    <w:p w:rsidR="00A07E5D" w:rsidRDefault="00A07E5D" w:rsidP="00A07E5D">
      <w:pPr>
        <w:rPr>
          <w:b/>
          <w:sz w:val="24"/>
        </w:rPr>
      </w:pPr>
      <w:r>
        <w:rPr>
          <w:sz w:val="24"/>
        </w:rPr>
        <w:t xml:space="preserve">Realizowanie porządku obrad rozpoczęto od </w:t>
      </w:r>
      <w:r>
        <w:rPr>
          <w:b/>
          <w:sz w:val="24"/>
        </w:rPr>
        <w:t>punktu 4</w:t>
      </w:r>
    </w:p>
    <w:p w:rsidR="00A07E5D" w:rsidRDefault="00A07E5D" w:rsidP="00A07E5D">
      <w:pPr>
        <w:rPr>
          <w:b/>
          <w:sz w:val="24"/>
        </w:rPr>
      </w:pPr>
      <w:r>
        <w:rPr>
          <w:b/>
          <w:sz w:val="24"/>
        </w:rPr>
        <w:t xml:space="preserve">Informację o działalności Środowiskowych Ognisk Wychowawczych TP w Kosewie i Szczypiornie za 2016 rok – </w:t>
      </w:r>
      <w:r>
        <w:rPr>
          <w:sz w:val="24"/>
        </w:rPr>
        <w:t xml:space="preserve">przedstawiła </w:t>
      </w:r>
      <w:r>
        <w:rPr>
          <w:b/>
          <w:sz w:val="24"/>
        </w:rPr>
        <w:t>Jolanta Żuk Kierownik TPD Szczypiorno.</w:t>
      </w:r>
    </w:p>
    <w:p w:rsidR="00A07E5D" w:rsidRDefault="00A07E5D" w:rsidP="00A07E5D">
      <w:pPr>
        <w:rPr>
          <w:sz w:val="24"/>
        </w:rPr>
      </w:pPr>
      <w:r>
        <w:rPr>
          <w:sz w:val="24"/>
        </w:rPr>
        <w:t>Na wstępie poinformowała, że Ognisko TPD w Szczypiornie działa od 18 lat, a w Kosewie trochę później było otwarte, ale przedtem było w Pomiechówku.</w:t>
      </w:r>
    </w:p>
    <w:p w:rsidR="00A07E5D" w:rsidRDefault="00A07E5D" w:rsidP="00A07E5D">
      <w:pPr>
        <w:rPr>
          <w:sz w:val="24"/>
        </w:rPr>
      </w:pPr>
      <w:r>
        <w:rPr>
          <w:sz w:val="24"/>
        </w:rPr>
        <w:t>Placówki funkcjonują 5 razy w tygodniu, od poniedziałku do piątku, w godzinach popołudniowych. W czasie organizacji imprez terenowych, wyjazdów i zajęć poza Ogniskiem, godziny otwarcia placówek mogły być zmienne, a w zależności od potrzeb, Ogniska funkcjonowały także w sobotę i niedzielę.</w:t>
      </w:r>
    </w:p>
    <w:p w:rsidR="004522D1" w:rsidRDefault="00A07E5D" w:rsidP="00A07E5D">
      <w:pPr>
        <w:rPr>
          <w:sz w:val="24"/>
        </w:rPr>
      </w:pPr>
      <w:r>
        <w:rPr>
          <w:sz w:val="24"/>
        </w:rPr>
        <w:lastRenderedPageBreak/>
        <w:t>Dzieci przychodzą po szkole, mogą tu pożytecznie i racjonalnie spędzić swój pozaszkolny czas wolny. Ponadto organizowane są różnego rodzaju wyjazdy, wycieczki. Ogniska biorą udział w różnych programach, obchodzą święta plenerowe, ogniskowe. Co roku organizowana jest Wigilia, spotkania wielkanocne. Poza statutową działalnością odbyły się inne ważne wydarz</w:t>
      </w:r>
      <w:r w:rsidR="004522D1">
        <w:rPr>
          <w:sz w:val="24"/>
        </w:rPr>
        <w:t>e</w:t>
      </w:r>
      <w:r>
        <w:rPr>
          <w:sz w:val="24"/>
        </w:rPr>
        <w:t>nia</w:t>
      </w:r>
      <w:r w:rsidR="004522D1">
        <w:rPr>
          <w:sz w:val="24"/>
        </w:rPr>
        <w:t>, takie jak: kontynuowanie współpracy z Bankiem Żywności SOZ w Warszawie, poprzez dostarczanie żywności, która następnie była dystrybułowana wśród potrzebujących rodzin. W ramach wymiany międzynarodowej, w marcu Ogniska gościły liczną delegację ze Szwecji, która była zainteresowana pozaszkolną opieką nad dziećmi w Polsce, w tym przypadku dziećmi ze środowiska wiejskiego.</w:t>
      </w:r>
    </w:p>
    <w:p w:rsidR="004522D1" w:rsidRDefault="004522D1" w:rsidP="00A07E5D">
      <w:pPr>
        <w:rPr>
          <w:sz w:val="24"/>
        </w:rPr>
      </w:pPr>
      <w:r>
        <w:rPr>
          <w:sz w:val="24"/>
        </w:rPr>
        <w:t>W maju 2016 r. Zarząd Gminny TPD przystąpił do ogólnopolskiego konkursu pt. „ Decydujesz, pomagamy” zorganizowanego przez Fundację Tesco Dzieciom.</w:t>
      </w:r>
    </w:p>
    <w:p w:rsidR="004522D1" w:rsidRDefault="004522D1" w:rsidP="00A07E5D">
      <w:pPr>
        <w:rPr>
          <w:sz w:val="24"/>
        </w:rPr>
      </w:pPr>
      <w:r>
        <w:rPr>
          <w:sz w:val="24"/>
        </w:rPr>
        <w:t xml:space="preserve">Również w maju 2016 r. za zgodą i w porozumieniu z Wójtem Gminy  80 osób – pracowników Orlen </w:t>
      </w:r>
      <w:proofErr w:type="spellStart"/>
      <w:r>
        <w:rPr>
          <w:sz w:val="24"/>
        </w:rPr>
        <w:t>Upstream</w:t>
      </w:r>
      <w:proofErr w:type="spellEnd"/>
      <w:r>
        <w:rPr>
          <w:sz w:val="24"/>
        </w:rPr>
        <w:t xml:space="preserve"> zorganizowało w Szczypiornie Dzień Wolontariatu w ramach którego zostały odnowione sprzęty na placu zabaw, rewitalizacja boiska do siatkówki i piłki nożnej, odnowienie fasady budynku gospodarczego oraz uporządkowanie terenu </w:t>
      </w:r>
      <w:proofErr w:type="spellStart"/>
      <w:r>
        <w:rPr>
          <w:sz w:val="24"/>
        </w:rPr>
        <w:t>przyogniskowego</w:t>
      </w:r>
      <w:proofErr w:type="spellEnd"/>
      <w:r>
        <w:rPr>
          <w:sz w:val="24"/>
        </w:rPr>
        <w:t>. Wolontariusze Orlenu przygotowali również atrakcje dla dzieci z okazji ich święta.</w:t>
      </w:r>
    </w:p>
    <w:p w:rsidR="004654F4" w:rsidRDefault="004522D1" w:rsidP="00A07E5D">
      <w:pPr>
        <w:rPr>
          <w:sz w:val="24"/>
        </w:rPr>
      </w:pPr>
      <w:r>
        <w:rPr>
          <w:sz w:val="24"/>
        </w:rPr>
        <w:t xml:space="preserve">Od września 2016 r. do sierpnia 2017 r. Ogniska uczestniczą w programie </w:t>
      </w:r>
      <w:proofErr w:type="spellStart"/>
      <w:r>
        <w:rPr>
          <w:sz w:val="24"/>
        </w:rPr>
        <w:t>p.n.”Żółty</w:t>
      </w:r>
      <w:proofErr w:type="spellEnd"/>
      <w:r>
        <w:rPr>
          <w:sz w:val="24"/>
        </w:rPr>
        <w:t xml:space="preserve"> talerz” którego organizatorem jest Fundacja o zasięgu międzynarodowym Kulczyk </w:t>
      </w:r>
      <w:proofErr w:type="spellStart"/>
      <w:r>
        <w:rPr>
          <w:sz w:val="24"/>
        </w:rPr>
        <w:t>Fundation</w:t>
      </w:r>
      <w:proofErr w:type="spellEnd"/>
      <w:r>
        <w:rPr>
          <w:sz w:val="24"/>
        </w:rPr>
        <w:t>. Główną ideą tego programu jest zapewnienie zdrowego posiłku i propagowanie zdrowego odżywiania.</w:t>
      </w:r>
    </w:p>
    <w:p w:rsidR="004654F4" w:rsidRDefault="004654F4" w:rsidP="00A07E5D">
      <w:pPr>
        <w:rPr>
          <w:sz w:val="24"/>
        </w:rPr>
      </w:pPr>
      <w:r>
        <w:rPr>
          <w:sz w:val="24"/>
        </w:rPr>
        <w:t>Za pośrednictwem Zarządu Mazowieckiego uczestniczono w projekcie o zasięgu wojewódzkim pn. „Akcja Gwiazdor”. Ognisko zostało wyróżnione możliwością udziału w tej akcji, dzieci napisały listy do Gwiazdora z prośbą o prezenty, które otrzymały.</w:t>
      </w:r>
    </w:p>
    <w:p w:rsidR="004654F4" w:rsidRDefault="004654F4" w:rsidP="00A07E5D">
      <w:pPr>
        <w:rPr>
          <w:sz w:val="24"/>
        </w:rPr>
      </w:pPr>
      <w:r>
        <w:rPr>
          <w:sz w:val="24"/>
        </w:rPr>
        <w:t>Ogniska współpracują z Urzędem Gminy, OPS, Gminną Komisją ds. Profilaktyki i Rozwiązywania Problemów Alkoholowych, Radą Gminy, GOK, Biblioteką, miejscową Policją, kuratorami sądowymi, okolicznymi szkołami, pedagogami szkolnymi.</w:t>
      </w:r>
    </w:p>
    <w:p w:rsidR="004654F4" w:rsidRDefault="004654F4" w:rsidP="00A07E5D">
      <w:pPr>
        <w:rPr>
          <w:sz w:val="24"/>
        </w:rPr>
      </w:pPr>
      <w:r>
        <w:rPr>
          <w:sz w:val="24"/>
        </w:rPr>
        <w:t>Nieodłącznym i ważnym elementem wpływającym na wyniki pracy Ognisk jest współdziałanie z rodzicami wychowanków i środowiskiem lokalnym.</w:t>
      </w:r>
    </w:p>
    <w:p w:rsidR="004654F4" w:rsidRDefault="004654F4" w:rsidP="00A07E5D">
      <w:pPr>
        <w:rPr>
          <w:sz w:val="24"/>
        </w:rPr>
      </w:pPr>
      <w:r>
        <w:rPr>
          <w:sz w:val="24"/>
        </w:rPr>
        <w:t>Praca w Ogniskach nie nosi znamion akcyjności, jest codzienna, systematyczna i niesie pomoc profilaktyczną, edukacyjną i wychowawczą zgodnie z zawartą umową na realizację zadania własnego gminy.</w:t>
      </w:r>
    </w:p>
    <w:p w:rsidR="004654F4" w:rsidRDefault="004654F4" w:rsidP="00A07E5D">
      <w:pPr>
        <w:rPr>
          <w:b/>
          <w:sz w:val="24"/>
        </w:rPr>
      </w:pPr>
      <w:r>
        <w:rPr>
          <w:b/>
          <w:sz w:val="24"/>
        </w:rPr>
        <w:t>Dyskusja:</w:t>
      </w:r>
    </w:p>
    <w:p w:rsidR="00A07E5D" w:rsidRDefault="004654F4" w:rsidP="00A07E5D">
      <w:pPr>
        <w:rPr>
          <w:sz w:val="24"/>
        </w:rPr>
      </w:pPr>
      <w:r>
        <w:rPr>
          <w:b/>
          <w:sz w:val="24"/>
        </w:rPr>
        <w:t xml:space="preserve">Radny Andrzej </w:t>
      </w:r>
      <w:proofErr w:type="spellStart"/>
      <w:r>
        <w:rPr>
          <w:b/>
          <w:sz w:val="24"/>
        </w:rPr>
        <w:t>Malasiewicz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zapytał z jakim największym problemem boryka się placówka.</w:t>
      </w:r>
      <w:r w:rsidR="004522D1">
        <w:rPr>
          <w:sz w:val="24"/>
        </w:rPr>
        <w:t xml:space="preserve"> </w:t>
      </w:r>
    </w:p>
    <w:p w:rsidR="004654F4" w:rsidRDefault="004654F4" w:rsidP="00A07E5D">
      <w:pPr>
        <w:rPr>
          <w:sz w:val="24"/>
        </w:rPr>
      </w:pPr>
      <w:proofErr w:type="spellStart"/>
      <w:r>
        <w:rPr>
          <w:b/>
          <w:sz w:val="24"/>
        </w:rPr>
        <w:t>J.Żuk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odpowiedziała, że najbardziej doskwiera brak chęci dzieci do odrabiania lekcji, bo jeśli chodzi o zachowanie to nie ma z tym problemu. Jeżeli chodzi o sytuację materialną, jest większa świadomość rodziców w tej kwestii. Jest to bardzo budujące, bo ogólnie zmienia się świadomość na lepsze, łatwiej jest dotrzeć do tych rodziców, interesują się wynikami swoich dzieci w szkole i w Ognisku. Podkreśliła, że Ogniska nie są miejscem, gdzie tylko jest zabawa, bo założeniem jest też pomoc w nauce, ponieważ dużo dzieci ma z tym problemy.</w:t>
      </w:r>
    </w:p>
    <w:p w:rsidR="004654F4" w:rsidRDefault="004654F4" w:rsidP="00A07E5D">
      <w:pPr>
        <w:rPr>
          <w:sz w:val="24"/>
        </w:rPr>
      </w:pPr>
      <w:r>
        <w:rPr>
          <w:b/>
          <w:sz w:val="24"/>
        </w:rPr>
        <w:lastRenderedPageBreak/>
        <w:t xml:space="preserve">Radna Teresa Cieślińska </w:t>
      </w:r>
      <w:r>
        <w:rPr>
          <w:sz w:val="24"/>
        </w:rPr>
        <w:t xml:space="preserve"> zapytała, czy po wprowadzeniu programu 500+ coś się zmieniło, czy dzieci ubyło, czy przybyło.</w:t>
      </w:r>
    </w:p>
    <w:p w:rsidR="004654F4" w:rsidRDefault="004654F4" w:rsidP="00A07E5D">
      <w:pPr>
        <w:rPr>
          <w:sz w:val="24"/>
        </w:rPr>
      </w:pPr>
      <w:proofErr w:type="spellStart"/>
      <w:r>
        <w:rPr>
          <w:b/>
          <w:sz w:val="24"/>
        </w:rPr>
        <w:t>J.Żuk</w:t>
      </w:r>
      <w:proofErr w:type="spellEnd"/>
      <w:r>
        <w:rPr>
          <w:b/>
          <w:sz w:val="24"/>
        </w:rPr>
        <w:t xml:space="preserve"> </w:t>
      </w:r>
      <w:r w:rsidR="003C2B79">
        <w:rPr>
          <w:sz w:val="24"/>
        </w:rPr>
        <w:t>jest to samo, ponieważ Ogniska są w takich miejscach, gdzie jest to jedyne miejsce do którego mogą przyjść, pobawić się na placu zabaw, czy wyjechać na wycieczkę lub skorzystać z innych form wsparcia.</w:t>
      </w:r>
    </w:p>
    <w:p w:rsidR="003C2B79" w:rsidRDefault="003C2B79" w:rsidP="00A07E5D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 xml:space="preserve">biorąc pod uwagę fakt promowania zdrowej żywności w szkołach, zapytał o zdanie nt. postawionych zaraz przy szkole budek z fast </w:t>
      </w:r>
      <w:proofErr w:type="spellStart"/>
      <w:r>
        <w:rPr>
          <w:sz w:val="24"/>
        </w:rPr>
        <w:t>foodami</w:t>
      </w:r>
      <w:proofErr w:type="spellEnd"/>
      <w:r>
        <w:rPr>
          <w:sz w:val="24"/>
        </w:rPr>
        <w:t>.</w:t>
      </w:r>
    </w:p>
    <w:p w:rsidR="00EA565E" w:rsidRDefault="003C2B79" w:rsidP="00A07E5D">
      <w:pPr>
        <w:rPr>
          <w:sz w:val="24"/>
        </w:rPr>
      </w:pPr>
      <w:r>
        <w:rPr>
          <w:sz w:val="24"/>
        </w:rPr>
        <w:t xml:space="preserve">Zdaniem </w:t>
      </w:r>
      <w:proofErr w:type="spellStart"/>
      <w:r>
        <w:rPr>
          <w:b/>
          <w:sz w:val="24"/>
        </w:rPr>
        <w:t>p.Jolanty</w:t>
      </w:r>
      <w:proofErr w:type="spellEnd"/>
      <w:r>
        <w:rPr>
          <w:b/>
          <w:sz w:val="24"/>
        </w:rPr>
        <w:t xml:space="preserve"> Żuk </w:t>
      </w:r>
      <w:r>
        <w:rPr>
          <w:sz w:val="24"/>
        </w:rPr>
        <w:t>nie można ustrzec się tego, żeby dzieci jadły tylko zdrową żywność, bo nawet jak ze sklepików szkolnych znikły te rzeczy to dzieci i tak potrafią sobie coś przemycić. Dokąd nie będzie pełnej świadomości, że ta żywność nie jest zdrowa, to wyeliminowanie tego typu działalności i tak nic nie pomoże. Uświadamianie dzieci i dor</w:t>
      </w:r>
      <w:r w:rsidR="00EA565E">
        <w:rPr>
          <w:sz w:val="24"/>
        </w:rPr>
        <w:t>osłych jest podstawową kwestią.</w:t>
      </w:r>
    </w:p>
    <w:p w:rsidR="00EA565E" w:rsidRDefault="00EA565E" w:rsidP="00A07E5D">
      <w:pPr>
        <w:rPr>
          <w:b/>
          <w:sz w:val="24"/>
        </w:rPr>
      </w:pPr>
      <w:r>
        <w:rPr>
          <w:b/>
          <w:sz w:val="24"/>
        </w:rPr>
        <w:t>Ad.3</w:t>
      </w:r>
    </w:p>
    <w:p w:rsidR="00EA565E" w:rsidRDefault="00EA565E" w:rsidP="00A07E5D">
      <w:pPr>
        <w:rPr>
          <w:sz w:val="24"/>
        </w:rPr>
      </w:pPr>
      <w:r>
        <w:rPr>
          <w:b/>
          <w:sz w:val="24"/>
        </w:rPr>
        <w:t xml:space="preserve">Wanda Mucha – Kierownik Ośrodka Pomocy Społecznej w Pomiechówku </w:t>
      </w:r>
      <w:r>
        <w:rPr>
          <w:sz w:val="24"/>
        </w:rPr>
        <w:t>omówiła sprawozdanie z działalności Ośrodka za 2016 rok.</w:t>
      </w:r>
    </w:p>
    <w:p w:rsidR="002913C4" w:rsidRDefault="002913C4" w:rsidP="00A07E5D">
      <w:pPr>
        <w:rPr>
          <w:sz w:val="24"/>
        </w:rPr>
      </w:pPr>
      <w:r>
        <w:rPr>
          <w:sz w:val="24"/>
        </w:rPr>
        <w:t>Na wstępie poinformowała, że oprócz zadań już prowadzonych co roku przybywa coś dodatkowego i tak w 2016 roku do realizacji przez Ośrodek doszła ustawa – Pomoc Państwa w wychowywaniu dzieci – tzw. 500+. Dodatkowo w tamtym roku było zadanie – pomoc dla mieszkańców w związku ze zdarzeniem losowym, czyli wichurami które przeszły nad Gminą. Z tego względu wystąpiono o dodatkowe środki, które otrzymano w wysokości 46.000 zł.</w:t>
      </w:r>
    </w:p>
    <w:p w:rsidR="007E1596" w:rsidRDefault="007E1596" w:rsidP="007E159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OPS w Pomiechówku wykonywał zadania gminy oraz zadania zlecone przez administrację rządową </w:t>
      </w:r>
      <w:r>
        <w:rPr>
          <w:sz w:val="24"/>
        </w:rPr>
        <w:br/>
        <w:t>w zakresie ustawy o pomocy społecznej oraz ustawy o wspieraniu rodziny i systemie pieczy zastępczej a także zadania wynikające z</w:t>
      </w:r>
      <w:r>
        <w:rPr>
          <w:sz w:val="20"/>
          <w:szCs w:val="20"/>
        </w:rPr>
        <w:t>: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28 listopada 2003r. o świadczeniach rodzinnych,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7 września 2007r. o pomocy osobom uprawnionym do alimentów,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21 czerwca 2001r. o dodatkach mieszkaniowych,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27 sierpnia 2004r. o świadczeniach zdrowotnych finansowanych ze środków publicznych,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 o systemie oświaty z 7 września 1991r. - Pomoc materialna dla uczniów,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 o powszechnym ubezpieczeniu społecznym z 13 października 1998 r.,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o przeciwdziałaniu przemocy w rodzinie z 29 lipca 2005 r.,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26 października 1982 r. o wychowaniu w trzeźwości i przeciwdziałaniu alkoholizmowi,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5 grudnia 2014 r. o Karcie Dużej Rodziny,</w:t>
      </w:r>
    </w:p>
    <w:p w:rsidR="007E1596" w:rsidRDefault="007E1596" w:rsidP="007E1596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sz w:val="24"/>
        </w:rPr>
      </w:pPr>
      <w:r>
        <w:rPr>
          <w:sz w:val="24"/>
        </w:rPr>
        <w:t>ustawy z dnia 11 lutego 2016 r. „Pomoc Państwa w wychowaniu dzieci”.</w:t>
      </w:r>
    </w:p>
    <w:p w:rsidR="007E1596" w:rsidRDefault="007E1596" w:rsidP="007E1596">
      <w:pPr>
        <w:pStyle w:val="Akapitzlist"/>
        <w:spacing w:after="0" w:line="240" w:lineRule="auto"/>
        <w:rPr>
          <w:sz w:val="24"/>
        </w:rPr>
      </w:pPr>
    </w:p>
    <w:p w:rsidR="007E1596" w:rsidRDefault="007E1596" w:rsidP="007E1596">
      <w:pPr>
        <w:pStyle w:val="Akapitzlist"/>
        <w:spacing w:after="0" w:line="240" w:lineRule="auto"/>
        <w:rPr>
          <w:sz w:val="24"/>
        </w:rPr>
      </w:pPr>
    </w:p>
    <w:p w:rsidR="002913C4" w:rsidRDefault="007E1596" w:rsidP="00A07E5D">
      <w:pPr>
        <w:rPr>
          <w:sz w:val="24"/>
        </w:rPr>
      </w:pPr>
      <w:r>
        <w:rPr>
          <w:sz w:val="24"/>
        </w:rPr>
        <w:t>Budżet Ośrodka znacznie wzrósł w stosunku do 2015 roku w związku z programem 500+.</w:t>
      </w:r>
    </w:p>
    <w:p w:rsidR="007E1596" w:rsidRDefault="007E1596" w:rsidP="00A07E5D">
      <w:pPr>
        <w:rPr>
          <w:sz w:val="24"/>
        </w:rPr>
      </w:pPr>
      <w:r>
        <w:rPr>
          <w:sz w:val="24"/>
        </w:rPr>
        <w:t>Łączna kwota wydatków w 2016 roku – 9 793 900 zł, w tym:</w:t>
      </w:r>
    </w:p>
    <w:p w:rsidR="007E1596" w:rsidRDefault="007E1596" w:rsidP="00A07E5D">
      <w:pPr>
        <w:rPr>
          <w:sz w:val="24"/>
        </w:rPr>
      </w:pPr>
      <w:r>
        <w:rPr>
          <w:sz w:val="24"/>
        </w:rPr>
        <w:t>- z budżetu państwa kwota 8 359 876 zł, co stanowi 85% ogółu wydatków,</w:t>
      </w:r>
    </w:p>
    <w:p w:rsidR="007E1596" w:rsidRDefault="007E1596" w:rsidP="00A07E5D">
      <w:pPr>
        <w:rPr>
          <w:sz w:val="24"/>
        </w:rPr>
      </w:pPr>
      <w:r>
        <w:rPr>
          <w:sz w:val="24"/>
        </w:rPr>
        <w:t>- z budżetu gminy kwota 1 434 024 zł, co stanowi 15% ogółu wydatków.</w:t>
      </w:r>
    </w:p>
    <w:p w:rsidR="007E1596" w:rsidRDefault="007E1596" w:rsidP="00A07E5D">
      <w:pPr>
        <w:rPr>
          <w:sz w:val="24"/>
        </w:rPr>
      </w:pPr>
      <w:r>
        <w:rPr>
          <w:sz w:val="24"/>
        </w:rPr>
        <w:lastRenderedPageBreak/>
        <w:t>Liczba osób korzystających z pomocy w 2016 roku wyniosła 478, a rodzin 328. Jest to niewielki wzrost w stosunku d poprzedniego roku.</w:t>
      </w:r>
    </w:p>
    <w:p w:rsidR="003C2B79" w:rsidRDefault="003C663B" w:rsidP="00A07E5D">
      <w:pPr>
        <w:rPr>
          <w:sz w:val="24"/>
        </w:rPr>
      </w:pPr>
      <w:r>
        <w:rPr>
          <w:sz w:val="24"/>
        </w:rPr>
        <w:t>Rodzaje pomocy: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Świadczenia pieniężne: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- zasiłki stałe przyznano dla 73 osób na kwotę 404 924 zł,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- zasiłki okresowe dla 34 osób na kwotę 34 980 zł,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- zasiłki celowe i celowe specjalne dla 220 osób na kwotę 124 866 zł,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- zasiłki z tytułu klęski (wichury) – 46.000 zł ( od Wojewody).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Świadczenia niepieniężne: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>- praca socjalna – w 2016 roku pomocy w postaci pracy socjalnej udzielono 406 rodzinom, osób w tych rodzinach 963. W ramach realizacji tych zadań Ośrodek współpracował z sądem rodzinnym, kuratorami, pedagogami szkolnymi, policją, organizacjami pozarządowymi, a także Powiatowym Centrum Pomocy Rodzinie.</w:t>
      </w:r>
    </w:p>
    <w:p w:rsidR="003C663B" w:rsidRDefault="003C663B" w:rsidP="00A07E5D">
      <w:pPr>
        <w:rPr>
          <w:sz w:val="24"/>
        </w:rPr>
      </w:pPr>
      <w:r>
        <w:rPr>
          <w:sz w:val="24"/>
        </w:rPr>
        <w:t xml:space="preserve">- usługi opiekuńcze – utrzymują się mniej więcej na tym samym poziomie, skorzystały 34 osoby. Jest zatrudnionych 5 opiekunek. Odpłatność za usługi 15.322 zł. Cena świadczenia godziny usług wynosi 7 zł, z tym że jest rozważana kwestia nieznacznego zwiększenia tej stawki, którą </w:t>
      </w:r>
      <w:r w:rsidR="00711DEA">
        <w:rPr>
          <w:sz w:val="24"/>
        </w:rPr>
        <w:t>ustala Rada Gminy w formie uchwały.</w:t>
      </w:r>
    </w:p>
    <w:p w:rsidR="00711DEA" w:rsidRDefault="00711DEA" w:rsidP="00A07E5D">
      <w:pPr>
        <w:rPr>
          <w:sz w:val="24"/>
        </w:rPr>
      </w:pPr>
      <w:r>
        <w:rPr>
          <w:sz w:val="24"/>
        </w:rPr>
        <w:t>- domy pomocy społecznej, w 2016 roku tylko 3 osoby były umieszczone w domach pomocy społecznej, wszystkie wskutek postanowienia sądu. Koszt finansowany przez Ośrodek to kwota 65 477 zł. Dużo osób przebywa w schronisku dla bezdomnych. OPS ma podpisaną umowę ze schroniskiem „Antidotum” w Janowie. W 2016 roku były tam 4 osoby, koszty nieduże, bo rzędu 600 zł miesięcznie.</w:t>
      </w:r>
    </w:p>
    <w:p w:rsidR="00711DEA" w:rsidRDefault="00711DEA" w:rsidP="00A07E5D">
      <w:pPr>
        <w:rPr>
          <w:sz w:val="24"/>
        </w:rPr>
      </w:pPr>
      <w:r>
        <w:rPr>
          <w:sz w:val="24"/>
        </w:rPr>
        <w:t>- dożywianie, w stosunku do roku 2015 nastąpił znaczny spadek. Wcześniej było 230, teraz 202 uczniów. Prawdopodobnie jest to podyktowane programem 500+, bo jak ten program wszedł, to od września już była mniejsza liczba osób, które zgłosiły się o dopłacanie dożywiania. Na ten cel wydatkowano kwotę 122 500 zł, z czego dotacja od Wojewody była w kwocie 74.000 zł. Dla 198 osób (63 rodziny) Ośrodek wydał skierowania na żywność w ramach programu operacyjnego „Pomoc żywnościowa 2014-2020”.</w:t>
      </w:r>
    </w:p>
    <w:p w:rsidR="00711DEA" w:rsidRDefault="00711DEA" w:rsidP="00A07E5D">
      <w:pPr>
        <w:rPr>
          <w:sz w:val="24"/>
        </w:rPr>
      </w:pPr>
      <w:r>
        <w:rPr>
          <w:sz w:val="24"/>
        </w:rPr>
        <w:t>Od lat nie zmieniają się powody przyznania pomocy na terenie naszej gminy. Głównie są to: ubóstwo, bezrobocie, długotrwała choroba, niepełnosprawność, alkoholizm, potrzeba ochrony macierzyństwa i na końcu bezradność w sprawach opiekuńczo-wychowawczych. Bezrobotnych było 291 osób, w tym 138 kobiet.</w:t>
      </w:r>
    </w:p>
    <w:p w:rsidR="00711DEA" w:rsidRDefault="00711DEA" w:rsidP="00A07E5D">
      <w:pPr>
        <w:rPr>
          <w:sz w:val="24"/>
        </w:rPr>
      </w:pPr>
      <w:r>
        <w:rPr>
          <w:sz w:val="24"/>
        </w:rPr>
        <w:t xml:space="preserve">W dalszym ciągu w ramach ustawy o wspieraniu rodziny i systemie pieczy zastępczej, Ośrodek zatrudnia asystenta rodziny, który miał pod opieką 15 rodzin. Na zatrudnienie asystenta środki </w:t>
      </w:r>
      <w:r w:rsidR="00183D19">
        <w:rPr>
          <w:sz w:val="24"/>
        </w:rPr>
        <w:t>były od Wojewody. Asystent na co dzień pracuje z taka rodziną, nieraz jest też nawet wieczorem. W zależności od potrzeb udziela wsparcia i różnej pomocy.</w:t>
      </w:r>
    </w:p>
    <w:p w:rsidR="00183D19" w:rsidRDefault="00183D19" w:rsidP="00A07E5D">
      <w:pPr>
        <w:rPr>
          <w:sz w:val="24"/>
        </w:rPr>
      </w:pPr>
      <w:r>
        <w:rPr>
          <w:sz w:val="24"/>
        </w:rPr>
        <w:t>Na piecze zastępczą w 2016 roku wydatkowano 91 557 zł.</w:t>
      </w:r>
    </w:p>
    <w:p w:rsidR="00183D19" w:rsidRDefault="00183D19" w:rsidP="00A07E5D">
      <w:pPr>
        <w:rPr>
          <w:sz w:val="24"/>
        </w:rPr>
      </w:pPr>
      <w:r>
        <w:rPr>
          <w:sz w:val="24"/>
        </w:rPr>
        <w:t xml:space="preserve">W zakresie przeciwdziałania przemocy w rodzinie przy Ośrodku działa powołany przez Wójta Zespół  Interdyscyplinarny ds. przeciwdziałania przemocy. W rym roku znacznie </w:t>
      </w:r>
      <w:r>
        <w:rPr>
          <w:sz w:val="24"/>
        </w:rPr>
        <w:lastRenderedPageBreak/>
        <w:t>wzrosła liczna niebieskich kart, było 16 zgłoszeń z interwencji „Niebieska Karta” i 3 sprawy kontynuowane z 2015 roku. Zespół powołał 11 grup roboczych do pracy z osobami podejrzanymi o stosowanie przemocy w rodzinie. Odbyły się 23 spotkania takiego zespołu.</w:t>
      </w:r>
    </w:p>
    <w:p w:rsidR="00183D19" w:rsidRDefault="002F2F28" w:rsidP="00A07E5D">
      <w:pPr>
        <w:rPr>
          <w:sz w:val="24"/>
        </w:rPr>
      </w:pPr>
      <w:r>
        <w:rPr>
          <w:sz w:val="24"/>
        </w:rPr>
        <w:t>- zadania</w:t>
      </w:r>
      <w:r w:rsidR="00183D19">
        <w:rPr>
          <w:sz w:val="24"/>
        </w:rPr>
        <w:t xml:space="preserve"> realizowane w zakresie dodatków mieszkaniowych utrzymują</w:t>
      </w:r>
      <w:r>
        <w:rPr>
          <w:sz w:val="24"/>
        </w:rPr>
        <w:t xml:space="preserve"> się na stałym poziomie. Dodatki wypłacono dla 11 rodzin na kwotę 27 081 zł.</w:t>
      </w:r>
    </w:p>
    <w:p w:rsidR="002F2F28" w:rsidRDefault="002F2F28" w:rsidP="00A07E5D">
      <w:pPr>
        <w:rPr>
          <w:sz w:val="24"/>
        </w:rPr>
      </w:pPr>
      <w:r>
        <w:rPr>
          <w:sz w:val="24"/>
        </w:rPr>
        <w:t xml:space="preserve">- zadania realizowane w zakresie stypendiów szkolnych. Stypendia przyznane zostały </w:t>
      </w:r>
      <w:r w:rsidR="00362917">
        <w:rPr>
          <w:sz w:val="24"/>
        </w:rPr>
        <w:t>dla 173 uczniów w 83 rodzinach. OPS wypłacił świadczenia w wys. 37 465 zł, w tym 29 972 zł od Wojewody, 7 493 zł środki własne gminy.</w:t>
      </w:r>
    </w:p>
    <w:p w:rsidR="0050068C" w:rsidRDefault="00362917" w:rsidP="00A07E5D">
      <w:pPr>
        <w:rPr>
          <w:sz w:val="24"/>
        </w:rPr>
      </w:pPr>
      <w:r>
        <w:rPr>
          <w:sz w:val="24"/>
        </w:rPr>
        <w:t>- zadania realizowane w zakresie świadczeń zdrowotnych. W 2016 roku wydano 11 decyzji w sprawie potwierdzenia prawa do wyżej wymienionego świadczenia Są takie sytuacje, że Kierownik OPS z upoważnienia Wójta wydaje</w:t>
      </w:r>
      <w:r w:rsidR="0050068C">
        <w:rPr>
          <w:sz w:val="24"/>
        </w:rPr>
        <w:t xml:space="preserve"> decyzję w sytuacji kiedy ktoś trafi do szpitala, a nie ma ubezpieczenia społecznego.</w:t>
      </w:r>
    </w:p>
    <w:p w:rsidR="00901F06" w:rsidRDefault="0050068C" w:rsidP="00901F06">
      <w:pPr>
        <w:rPr>
          <w:sz w:val="24"/>
        </w:rPr>
      </w:pPr>
      <w:r>
        <w:rPr>
          <w:sz w:val="24"/>
        </w:rPr>
        <w:t>- zadania realizowane w zakresie ustawy o świadczeniach rodzinnych, w porównaniu do 2015 roku wzrosła liczba rodzin, które otrzymują świadczenia rodzinne. Wynika to z tego, że przy okazji składania wniosków o świadczenia wychowawcze od razu składano o świadczenia rodzinne.</w:t>
      </w:r>
    </w:p>
    <w:p w:rsidR="00901F06" w:rsidRDefault="00362917" w:rsidP="00901F06">
      <w:pPr>
        <w:rPr>
          <w:sz w:val="24"/>
        </w:rPr>
      </w:pPr>
      <w:r>
        <w:rPr>
          <w:sz w:val="24"/>
        </w:rPr>
        <w:t xml:space="preserve"> </w:t>
      </w:r>
      <w:r w:rsidR="00901F06">
        <w:rPr>
          <w:b/>
          <w:sz w:val="24"/>
        </w:rPr>
        <w:t>Zadania realizowane w zakresie ustawy o świadczeniach rodzinnych.</w:t>
      </w:r>
    </w:p>
    <w:p w:rsidR="00901F06" w:rsidRDefault="00901F06" w:rsidP="00901F06">
      <w:pPr>
        <w:tabs>
          <w:tab w:val="left" w:pos="1275"/>
        </w:tabs>
        <w:kinsoku w:val="0"/>
        <w:overflowPunct w:val="0"/>
        <w:spacing w:after="0" w:line="240" w:lineRule="auto"/>
        <w:ind w:right="169"/>
        <w:jc w:val="both"/>
        <w:rPr>
          <w:sz w:val="24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802"/>
        <w:gridCol w:w="1392"/>
        <w:gridCol w:w="2181"/>
      </w:tblGrid>
      <w:tr w:rsidR="00901F06" w:rsidTr="00901F06">
        <w:trPr>
          <w:trHeight w:hRule="exact" w:val="278"/>
        </w:trPr>
        <w:tc>
          <w:tcPr>
            <w:tcW w:w="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9"/>
            </w:pPr>
            <w:proofErr w:type="spellStart"/>
            <w:r>
              <w:rPr>
                <w:b/>
                <w:color w:val="070707"/>
                <w:w w:val="105"/>
                <w:sz w:val="22"/>
              </w:rPr>
              <w:t>Lp</w:t>
            </w:r>
            <w:proofErr w:type="spellEnd"/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b/>
                <w:color w:val="070707"/>
                <w:w w:val="105"/>
              </w:rPr>
              <w:t>Rodzaj świadczenia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w w:val="105"/>
              </w:rPr>
              <w:t>Kwota zł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69"/>
            </w:pPr>
            <w:r>
              <w:rPr>
                <w:b/>
                <w:color w:val="070707"/>
              </w:rPr>
              <w:t>Ilość świadczeń</w:t>
            </w:r>
          </w:p>
        </w:tc>
      </w:tr>
      <w:tr w:rsidR="00901F06" w:rsidTr="00901F06">
        <w:trPr>
          <w:trHeight w:hRule="exact" w:val="343"/>
        </w:trPr>
        <w:tc>
          <w:tcPr>
            <w:tcW w:w="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88"/>
            </w:pPr>
            <w:r>
              <w:rPr>
                <w:b/>
                <w:color w:val="070707"/>
                <w:w w:val="110"/>
                <w:sz w:val="22"/>
              </w:rPr>
              <w:t>1.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w w:val="105"/>
              </w:rPr>
              <w:t>Zasiłki rodzinne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726 735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6 495</w:t>
            </w:r>
          </w:p>
        </w:tc>
      </w:tr>
      <w:tr w:rsidR="00901F06" w:rsidTr="00901F06">
        <w:trPr>
          <w:trHeight w:hRule="exact" w:val="283"/>
        </w:trPr>
        <w:tc>
          <w:tcPr>
            <w:tcW w:w="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4"/>
            </w:pPr>
            <w:r>
              <w:rPr>
                <w:b/>
                <w:color w:val="070707"/>
                <w:sz w:val="22"/>
              </w:rPr>
              <w:t>2.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color w:val="070707"/>
                <w:w w:val="105"/>
              </w:rPr>
              <w:t>Dodatki do zasiłków rodzinnych: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432 849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3 398</w:t>
            </w:r>
          </w:p>
        </w:tc>
      </w:tr>
      <w:tr w:rsidR="00901F06" w:rsidTr="00901F06">
        <w:trPr>
          <w:trHeight w:hRule="exact" w:val="278"/>
        </w:trPr>
        <w:tc>
          <w:tcPr>
            <w:tcW w:w="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9"/>
            </w:pPr>
            <w:r>
              <w:rPr>
                <w:b/>
                <w:color w:val="070707"/>
                <w:sz w:val="22"/>
              </w:rPr>
              <w:t>2.1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color w:val="070707"/>
                <w:w w:val="105"/>
              </w:rPr>
              <w:t>z tytułu urodzenia dziecka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</w:rPr>
              <w:t>25 075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right="185"/>
              <w:jc w:val="center"/>
            </w:pPr>
            <w:r>
              <w:t>34</w:t>
            </w:r>
          </w:p>
        </w:tc>
      </w:tr>
      <w:tr w:rsidR="00901F06" w:rsidTr="00901F06">
        <w:trPr>
          <w:trHeight w:hRule="exact" w:val="672"/>
        </w:trPr>
        <w:tc>
          <w:tcPr>
            <w:tcW w:w="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2.2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z tytułu opieki nad dzieckiem w okresie k</w:t>
            </w:r>
            <w:r>
              <w:rPr>
                <w:color w:val="070707"/>
                <w:w w:val="105"/>
                <w:sz w:val="23"/>
                <w:szCs w:val="23"/>
              </w:rPr>
              <w:t xml:space="preserve">orzystania z </w:t>
            </w:r>
            <w:r>
              <w:rPr>
                <w:color w:val="070707"/>
                <w:sz w:val="23"/>
                <w:szCs w:val="23"/>
              </w:rPr>
              <w:t>urlopu</w:t>
            </w:r>
            <w:r>
              <w:rPr>
                <w:color w:val="070707"/>
                <w:w w:val="102"/>
                <w:sz w:val="23"/>
                <w:szCs w:val="23"/>
              </w:rPr>
              <w:t xml:space="preserve"> </w:t>
            </w:r>
            <w:r>
              <w:rPr>
                <w:color w:val="070707"/>
                <w:w w:val="105"/>
                <w:sz w:val="23"/>
                <w:szCs w:val="23"/>
              </w:rPr>
              <w:t>wychowawczego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115 438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right="296"/>
              <w:jc w:val="center"/>
            </w:pPr>
            <w:r>
              <w:t xml:space="preserve">   301</w:t>
            </w:r>
          </w:p>
        </w:tc>
      </w:tr>
      <w:tr w:rsidR="00901F06" w:rsidTr="00901F06">
        <w:trPr>
          <w:trHeight w:hRule="exact" w:val="2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2.3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81"/>
            </w:pPr>
            <w:r>
              <w:rPr>
                <w:color w:val="070707"/>
                <w:sz w:val="23"/>
                <w:szCs w:val="23"/>
              </w:rPr>
              <w:t>z tytułu samotnego wychowywania  dziecka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70 475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363</w:t>
            </w:r>
          </w:p>
        </w:tc>
      </w:tr>
      <w:tr w:rsidR="00901F06" w:rsidTr="00901F06">
        <w:trPr>
          <w:trHeight w:hRule="exact" w:val="55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2.4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tabs>
                <w:tab w:val="left" w:pos="1391"/>
                <w:tab w:val="left" w:pos="2995"/>
              </w:tabs>
              <w:kinsoku w:val="0"/>
              <w:overflowPunct w:val="0"/>
              <w:ind w:left="67"/>
            </w:pPr>
            <w:r>
              <w:rPr>
                <w:color w:val="070707"/>
                <w:sz w:val="23"/>
                <w:szCs w:val="23"/>
              </w:rPr>
              <w:t>z tytułu kształcenia i rehabilitacji dziecka niepełnosprawnego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32 660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330</w:t>
            </w:r>
          </w:p>
        </w:tc>
      </w:tr>
      <w:tr w:rsidR="00901F06" w:rsidTr="00901F06">
        <w:trPr>
          <w:trHeight w:hRule="exact" w:val="2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b/>
                <w:color w:val="070707"/>
                <w:sz w:val="22"/>
                <w:szCs w:val="23"/>
              </w:rPr>
              <w:t>2.5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color w:val="070707"/>
                <w:sz w:val="23"/>
                <w:szCs w:val="23"/>
              </w:rPr>
              <w:t>z tytułu rozpoczęcia roku szkolnego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46 127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617</w:t>
            </w:r>
          </w:p>
        </w:tc>
      </w:tr>
      <w:tr w:rsidR="00901F06" w:rsidTr="00901F06">
        <w:trPr>
          <w:trHeight w:hRule="exact" w:val="557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b/>
                <w:color w:val="070707"/>
                <w:sz w:val="22"/>
                <w:szCs w:val="23"/>
              </w:rPr>
              <w:t>2.6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tabs>
                <w:tab w:val="left" w:pos="1103"/>
                <w:tab w:val="left" w:pos="1847"/>
                <w:tab w:val="left" w:pos="2807"/>
                <w:tab w:val="left" w:pos="3556"/>
              </w:tabs>
              <w:kinsoku w:val="0"/>
              <w:overflowPunct w:val="0"/>
              <w:ind w:left="67"/>
            </w:pPr>
            <w:r>
              <w:rPr>
                <w:color w:val="070707"/>
                <w:sz w:val="23"/>
                <w:szCs w:val="23"/>
              </w:rPr>
              <w:t>z tytułu p</w:t>
            </w:r>
            <w:r>
              <w:rPr>
                <w:color w:val="070707"/>
                <w:w w:val="105"/>
                <w:sz w:val="23"/>
                <w:szCs w:val="23"/>
              </w:rPr>
              <w:t xml:space="preserve">odjęcia przez dziecko nauki w </w:t>
            </w:r>
            <w:r>
              <w:rPr>
                <w:color w:val="070707"/>
                <w:sz w:val="23"/>
                <w:szCs w:val="23"/>
              </w:rPr>
              <w:t>szkole poza miejscem zamieszkania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41 503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629</w:t>
            </w:r>
          </w:p>
        </w:tc>
      </w:tr>
      <w:tr w:rsidR="00901F06" w:rsidTr="00901F06">
        <w:trPr>
          <w:trHeight w:hRule="exact" w:val="5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b/>
                <w:color w:val="070707"/>
                <w:sz w:val="22"/>
                <w:szCs w:val="23"/>
              </w:rPr>
              <w:t>2.7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color w:val="070707"/>
                <w:sz w:val="23"/>
                <w:szCs w:val="23"/>
              </w:rPr>
              <w:t>z tytułu w</w:t>
            </w:r>
            <w:r>
              <w:rPr>
                <w:color w:val="070707"/>
                <w:w w:val="105"/>
                <w:sz w:val="23"/>
                <w:szCs w:val="23"/>
              </w:rPr>
              <w:t xml:space="preserve">ychowywania  dziecka w rodzinie </w:t>
            </w:r>
            <w:r>
              <w:rPr>
                <w:color w:val="070707"/>
                <w:sz w:val="23"/>
                <w:szCs w:val="23"/>
              </w:rPr>
              <w:t>wielodzietnej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101 571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1 124</w:t>
            </w:r>
          </w:p>
        </w:tc>
      </w:tr>
      <w:tr w:rsidR="00901F06" w:rsidTr="00901F06">
        <w:trPr>
          <w:trHeight w:hRule="exact" w:val="437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2"/>
            </w:pPr>
            <w:r>
              <w:rPr>
                <w:b/>
                <w:color w:val="070707"/>
                <w:sz w:val="22"/>
                <w:szCs w:val="23"/>
              </w:rPr>
              <w:t>3.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67"/>
            </w:pPr>
            <w:r>
              <w:rPr>
                <w:color w:val="070707"/>
                <w:sz w:val="23"/>
                <w:szCs w:val="23"/>
              </w:rPr>
              <w:t>Zasiłki pielęgnacyjne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431 766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2 822</w:t>
            </w:r>
          </w:p>
        </w:tc>
      </w:tr>
      <w:tr w:rsidR="00901F06" w:rsidTr="00901F06">
        <w:trPr>
          <w:trHeight w:hRule="exact" w:val="56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4.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Świadczenia pielęgnacyjne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462 118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t>361</w:t>
            </w:r>
          </w:p>
        </w:tc>
      </w:tr>
      <w:tr w:rsidR="00901F06" w:rsidTr="00901F06">
        <w:trPr>
          <w:trHeight w:hRule="exact" w:val="56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5.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Świadczenie rodzicielskie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242 169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261</w:t>
            </w:r>
          </w:p>
        </w:tc>
      </w:tr>
      <w:tr w:rsidR="00901F06" w:rsidTr="00901F06">
        <w:trPr>
          <w:trHeight w:hRule="exact" w:val="56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6.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Specjalny zasiłek opiekuńczy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22 932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46</w:t>
            </w:r>
          </w:p>
        </w:tc>
      </w:tr>
      <w:tr w:rsidR="00901F06" w:rsidTr="00901F06">
        <w:trPr>
          <w:trHeight w:hRule="exact" w:val="56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7.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Jednorazowa zapomoga z tytułu urodzenia się dziecka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69 000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69</w:t>
            </w:r>
          </w:p>
        </w:tc>
      </w:tr>
      <w:tr w:rsidR="00901F06" w:rsidTr="00901F06">
        <w:trPr>
          <w:trHeight w:hRule="exact" w:val="56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b/>
                <w:color w:val="070707"/>
                <w:sz w:val="22"/>
                <w:szCs w:val="23"/>
              </w:rPr>
              <w:t>8.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ind w:left="76"/>
            </w:pPr>
            <w:r>
              <w:rPr>
                <w:color w:val="070707"/>
                <w:sz w:val="23"/>
                <w:szCs w:val="23"/>
              </w:rPr>
              <w:t>Zasiłek dla opiekuna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jc w:val="center"/>
            </w:pPr>
            <w:r>
              <w:rPr>
                <w:color w:val="070707"/>
                <w:w w:val="105"/>
                <w:sz w:val="23"/>
                <w:szCs w:val="23"/>
              </w:rPr>
              <w:t>26 156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01F06" w:rsidRDefault="00901F06">
            <w:pPr>
              <w:pStyle w:val="TableParagraph"/>
              <w:kinsoku w:val="0"/>
              <w:overflowPunct w:val="0"/>
              <w:snapToGrid w:val="0"/>
              <w:jc w:val="center"/>
            </w:pPr>
            <w:r>
              <w:t>51</w:t>
            </w:r>
          </w:p>
        </w:tc>
      </w:tr>
      <w:tr w:rsidR="00901F06" w:rsidTr="00901F06">
        <w:trPr>
          <w:trHeight w:hRule="exact" w:val="117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901F06" w:rsidRDefault="00901F06">
            <w:pPr>
              <w:pStyle w:val="TableParagraph"/>
              <w:kinsoku w:val="0"/>
              <w:overflowPunct w:val="0"/>
              <w:snapToGrid w:val="0"/>
              <w:ind w:left="76"/>
            </w:pPr>
          </w:p>
        </w:tc>
        <w:tc>
          <w:tcPr>
            <w:tcW w:w="380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901F06" w:rsidRDefault="00901F06">
            <w:pPr>
              <w:pStyle w:val="TableParagraph"/>
              <w:kinsoku w:val="0"/>
              <w:overflowPunct w:val="0"/>
              <w:snapToGrid w:val="0"/>
              <w:ind w:left="76"/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901F06" w:rsidRDefault="00901F06">
            <w:pPr>
              <w:pStyle w:val="TableParagraph"/>
              <w:kinsoku w:val="0"/>
              <w:overflowPunct w:val="0"/>
              <w:snapToGrid w:val="0"/>
              <w:jc w:val="center"/>
            </w:pP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01F06" w:rsidRDefault="00901F06">
            <w:pPr>
              <w:pStyle w:val="TableParagraph"/>
              <w:kinsoku w:val="0"/>
              <w:overflowPunct w:val="0"/>
              <w:snapToGrid w:val="0"/>
              <w:jc w:val="center"/>
            </w:pPr>
          </w:p>
        </w:tc>
      </w:tr>
    </w:tbl>
    <w:p w:rsidR="00901F06" w:rsidRDefault="00901F06" w:rsidP="00901F06">
      <w:pPr>
        <w:tabs>
          <w:tab w:val="left" w:pos="1275"/>
        </w:tabs>
        <w:kinsoku w:val="0"/>
        <w:overflowPunct w:val="0"/>
        <w:spacing w:after="0" w:line="240" w:lineRule="auto"/>
        <w:ind w:right="169"/>
        <w:jc w:val="both"/>
        <w:rPr>
          <w:rFonts w:ascii="Calibri" w:eastAsia="Calibri" w:hAnsi="Calibri"/>
          <w:szCs w:val="22"/>
          <w:lang w:eastAsia="zh-CN"/>
        </w:rPr>
      </w:pPr>
    </w:p>
    <w:p w:rsidR="00901F06" w:rsidRDefault="00901F06" w:rsidP="00901F06">
      <w:pPr>
        <w:tabs>
          <w:tab w:val="left" w:pos="1275"/>
        </w:tabs>
        <w:kinsoku w:val="0"/>
        <w:overflowPunct w:val="0"/>
        <w:spacing w:after="0" w:line="240" w:lineRule="auto"/>
        <w:ind w:right="169"/>
        <w:jc w:val="both"/>
        <w:rPr>
          <w:sz w:val="24"/>
        </w:rPr>
      </w:pPr>
      <w:r>
        <w:rPr>
          <w:sz w:val="24"/>
        </w:rPr>
        <w:t xml:space="preserve">    W roku 2016 ze świadczeń rodzinnych skorzystały </w:t>
      </w:r>
      <w:r>
        <w:rPr>
          <w:b/>
          <w:bCs/>
          <w:sz w:val="24"/>
        </w:rPr>
        <w:t>474</w:t>
      </w:r>
      <w:r>
        <w:rPr>
          <w:sz w:val="24"/>
        </w:rPr>
        <w:t xml:space="preserve"> rodziny. Ogółem wydano </w:t>
      </w:r>
      <w:r>
        <w:rPr>
          <w:b/>
          <w:bCs/>
          <w:sz w:val="24"/>
        </w:rPr>
        <w:t>687</w:t>
      </w:r>
      <w:r>
        <w:rPr>
          <w:sz w:val="24"/>
        </w:rPr>
        <w:t xml:space="preserve"> decyzji, w tym </w:t>
      </w:r>
      <w:r>
        <w:rPr>
          <w:b/>
          <w:bCs/>
          <w:sz w:val="24"/>
        </w:rPr>
        <w:t>17</w:t>
      </w:r>
      <w:r>
        <w:rPr>
          <w:sz w:val="24"/>
        </w:rPr>
        <w:t xml:space="preserve"> zmieniających, </w:t>
      </w:r>
      <w:r>
        <w:rPr>
          <w:b/>
          <w:bCs/>
          <w:sz w:val="24"/>
        </w:rPr>
        <w:t xml:space="preserve">63 </w:t>
      </w:r>
      <w:r>
        <w:rPr>
          <w:sz w:val="24"/>
        </w:rPr>
        <w:t>decyzje uchylające oraz 19 decyzji odmownych.</w:t>
      </w:r>
    </w:p>
    <w:p w:rsidR="00901F06" w:rsidRDefault="00901F06" w:rsidP="00901F06">
      <w:pPr>
        <w:tabs>
          <w:tab w:val="left" w:pos="1275"/>
        </w:tabs>
        <w:kinsoku w:val="0"/>
        <w:overflowPunct w:val="0"/>
        <w:spacing w:after="0" w:line="240" w:lineRule="auto"/>
        <w:ind w:right="169"/>
        <w:jc w:val="both"/>
        <w:rPr>
          <w:rFonts w:eastAsia="Calibri"/>
          <w:sz w:val="24"/>
        </w:rPr>
      </w:pPr>
      <w:r>
        <w:rPr>
          <w:sz w:val="24"/>
        </w:rPr>
        <w:t xml:space="preserve">  Prawo do zasiłku rodzinnego oraz dodatków do zasiłku rodzinnego ustalono dla </w:t>
      </w:r>
      <w:r>
        <w:rPr>
          <w:b/>
          <w:bCs/>
          <w:sz w:val="24"/>
        </w:rPr>
        <w:t>247</w:t>
      </w:r>
      <w:r>
        <w:rPr>
          <w:sz w:val="24"/>
        </w:rPr>
        <w:t xml:space="preserve"> osób, wypłacając im zasiłek pielęgnacyjny w wysokości </w:t>
      </w:r>
      <w:r>
        <w:rPr>
          <w:b/>
          <w:bCs/>
          <w:sz w:val="24"/>
        </w:rPr>
        <w:t xml:space="preserve">153 zł </w:t>
      </w:r>
      <w:r>
        <w:rPr>
          <w:sz w:val="24"/>
        </w:rPr>
        <w:t xml:space="preserve">miesięcznie. W roku 2016 o ustalenie prawa do świadczenia rodzicielskiego ubiegało się </w:t>
      </w:r>
      <w:r>
        <w:rPr>
          <w:b/>
          <w:bCs/>
          <w:sz w:val="24"/>
        </w:rPr>
        <w:t>38</w:t>
      </w:r>
      <w:r>
        <w:rPr>
          <w:sz w:val="24"/>
        </w:rPr>
        <w:t xml:space="preserve"> matek nowo narodzonych dzieci, na które ustalono prawo wydając decyzje pozytywne do pobierania świadczenia rodzicielskiego w wysokości </w:t>
      </w:r>
      <w:r>
        <w:rPr>
          <w:b/>
          <w:bCs/>
          <w:sz w:val="24"/>
        </w:rPr>
        <w:t xml:space="preserve">1 000 zł </w:t>
      </w:r>
      <w:r>
        <w:rPr>
          <w:sz w:val="24"/>
        </w:rPr>
        <w:t xml:space="preserve">miesięcznie. Świadczenie pielęgnacyjne z tytułu opieki nad niepełnosprawnym dzieckiem było wypłacane </w:t>
      </w:r>
      <w:r>
        <w:rPr>
          <w:b/>
          <w:bCs/>
          <w:sz w:val="24"/>
        </w:rPr>
        <w:t>30</w:t>
      </w:r>
      <w:r>
        <w:rPr>
          <w:sz w:val="24"/>
        </w:rPr>
        <w:t xml:space="preserve"> rodzinom w wysokości </w:t>
      </w:r>
      <w:r>
        <w:rPr>
          <w:b/>
          <w:bCs/>
          <w:sz w:val="24"/>
        </w:rPr>
        <w:t>1 300 zł</w:t>
      </w:r>
      <w:r>
        <w:rPr>
          <w:sz w:val="24"/>
        </w:rPr>
        <w:t xml:space="preserve"> miesięcznie. Wnioski o jednorazową zapomogę z tytułu urodzenia dziecka złożyło </w:t>
      </w:r>
      <w:r>
        <w:rPr>
          <w:b/>
          <w:bCs/>
          <w:sz w:val="24"/>
        </w:rPr>
        <w:t>69</w:t>
      </w:r>
      <w:r>
        <w:rPr>
          <w:sz w:val="24"/>
        </w:rPr>
        <w:t xml:space="preserve"> osób, które otrzymało zapomogę w kwocie </w:t>
      </w:r>
      <w:r>
        <w:rPr>
          <w:b/>
          <w:bCs/>
          <w:sz w:val="24"/>
        </w:rPr>
        <w:t xml:space="preserve">1 000 zł </w:t>
      </w:r>
      <w:r>
        <w:rPr>
          <w:sz w:val="24"/>
        </w:rPr>
        <w:t xml:space="preserve">jednorazowo na każde dziecko. Specjalny zasiłek opiekuńczy z tytułu opieki nad osobą niepełnosprawną wypłacany był dla </w:t>
      </w:r>
      <w:r>
        <w:rPr>
          <w:b/>
          <w:bCs/>
          <w:sz w:val="24"/>
        </w:rPr>
        <w:t>5</w:t>
      </w:r>
      <w:r>
        <w:rPr>
          <w:sz w:val="24"/>
        </w:rPr>
        <w:t xml:space="preserve"> rodzin w  wysokości </w:t>
      </w:r>
      <w:r>
        <w:rPr>
          <w:b/>
          <w:bCs/>
          <w:sz w:val="24"/>
        </w:rPr>
        <w:t>520 zł</w:t>
      </w:r>
      <w:r>
        <w:rPr>
          <w:sz w:val="24"/>
        </w:rPr>
        <w:t xml:space="preserve"> miesięcznie. W tej samej wysokości był również wypłacany dla </w:t>
      </w:r>
      <w:r>
        <w:rPr>
          <w:b/>
          <w:bCs/>
          <w:sz w:val="24"/>
        </w:rPr>
        <w:t>5</w:t>
      </w:r>
      <w:r>
        <w:rPr>
          <w:sz w:val="24"/>
        </w:rPr>
        <w:t xml:space="preserve"> osób zasiłek dla opiekuna. </w:t>
      </w:r>
    </w:p>
    <w:p w:rsidR="00901F06" w:rsidRDefault="00901F06" w:rsidP="00901F06">
      <w:pPr>
        <w:tabs>
          <w:tab w:val="left" w:pos="1275"/>
        </w:tabs>
        <w:kinsoku w:val="0"/>
        <w:overflowPunct w:val="0"/>
        <w:spacing w:after="0" w:line="240" w:lineRule="auto"/>
        <w:ind w:right="169"/>
        <w:jc w:val="both"/>
        <w:rPr>
          <w:sz w:val="24"/>
        </w:rPr>
      </w:pPr>
      <w:r>
        <w:rPr>
          <w:sz w:val="24"/>
        </w:rPr>
        <w:t xml:space="preserve">W 2016 roku odprowadzono także składki na ubezpieczenie emerytalno-rentowe oraz zdrowotne za osoby pobierające świadczenia opiekuńcze, tj. świadczenie pielęgnacyjne z tytułu rezygnacji z zatrudnienia lub innej pracy zarobkowej w związku z opieką nad niepełnosprawnym dzieckiem, specjalny zasiłek opiekuńczy z tytułu nie podejmowania zatrudnienia lub  innej pracy zarobkowej albo rezygnacji z zatrudnienia lub innej pracy zarobkowej w celu sprawowania osobistej opieki nad osobą niepełnosprawną oraz zasiłek dla opiekuna. Do ubezpieczenia emerytalno-rentowego tutejszy ośrodek zgłosił i odprowadził składki za </w:t>
      </w:r>
      <w:r>
        <w:rPr>
          <w:b/>
          <w:bCs/>
          <w:sz w:val="24"/>
        </w:rPr>
        <w:t>25</w:t>
      </w:r>
      <w:r>
        <w:rPr>
          <w:sz w:val="24"/>
        </w:rPr>
        <w:t xml:space="preserve"> osób pobierających świadczenie pielęgnacyjne. Składki były opłacone na łączną kwotę </w:t>
      </w:r>
      <w:r>
        <w:rPr>
          <w:b/>
          <w:bCs/>
          <w:sz w:val="24"/>
        </w:rPr>
        <w:t>101 418,59 zł</w:t>
      </w:r>
      <w:r>
        <w:rPr>
          <w:sz w:val="24"/>
        </w:rPr>
        <w:t xml:space="preserve"> (289 świadczeń). Do ubezpieczenia zdrowotnego zgłoszono </w:t>
      </w:r>
      <w:r>
        <w:rPr>
          <w:b/>
          <w:bCs/>
          <w:sz w:val="24"/>
        </w:rPr>
        <w:t xml:space="preserve">12 </w:t>
      </w:r>
      <w:r>
        <w:rPr>
          <w:sz w:val="24"/>
        </w:rPr>
        <w:t xml:space="preserve">osób pobierających świadczenie pielęgnacyjne i opłacono składki w wysokości          </w:t>
      </w:r>
      <w:r>
        <w:rPr>
          <w:b/>
          <w:bCs/>
          <w:sz w:val="24"/>
        </w:rPr>
        <w:t xml:space="preserve">16 029 zł </w:t>
      </w:r>
      <w:r>
        <w:rPr>
          <w:sz w:val="24"/>
        </w:rPr>
        <w:t xml:space="preserve">(46 świadczeń). Również za </w:t>
      </w:r>
      <w:r>
        <w:rPr>
          <w:b/>
          <w:bCs/>
          <w:sz w:val="24"/>
        </w:rPr>
        <w:t>5</w:t>
      </w:r>
      <w:r>
        <w:rPr>
          <w:sz w:val="24"/>
        </w:rPr>
        <w:t xml:space="preserve"> osób pobierających specjalny zasiłek opiekuńczy opłacono składki na ubezpieczenie społeczne na łączną kwotę </w:t>
      </w:r>
      <w:r>
        <w:rPr>
          <w:b/>
          <w:bCs/>
          <w:sz w:val="24"/>
        </w:rPr>
        <w:t>6 310,77 zł</w:t>
      </w:r>
      <w:r>
        <w:rPr>
          <w:sz w:val="24"/>
        </w:rPr>
        <w:t xml:space="preserve"> (46 świadczeń), oraz na ubezpieczenie zdrowotne na kwotę </w:t>
      </w:r>
      <w:r>
        <w:rPr>
          <w:b/>
          <w:bCs/>
          <w:sz w:val="24"/>
        </w:rPr>
        <w:t>2 106 zł</w:t>
      </w:r>
      <w:r>
        <w:rPr>
          <w:sz w:val="24"/>
        </w:rPr>
        <w:t xml:space="preserve"> (45 świadczeń). Tutejszy ośrodek opłaca także składki za </w:t>
      </w:r>
      <w:r>
        <w:rPr>
          <w:b/>
          <w:bCs/>
          <w:sz w:val="24"/>
        </w:rPr>
        <w:t>3</w:t>
      </w:r>
      <w:r>
        <w:rPr>
          <w:sz w:val="24"/>
        </w:rPr>
        <w:t xml:space="preserve"> osoby pobierające zasiłek dla opiekuna. Wydatki z tytułu składek na ubezpieczenie społeczne za w/w osoby wynosiły </w:t>
      </w:r>
      <w:r>
        <w:rPr>
          <w:b/>
          <w:bCs/>
          <w:sz w:val="24"/>
        </w:rPr>
        <w:t>3 191,13 zł</w:t>
      </w:r>
      <w:r>
        <w:rPr>
          <w:sz w:val="24"/>
        </w:rPr>
        <w:t xml:space="preserve"> (23 świadczenia)natomiast na ubezpieczenie zdrowotne – </w:t>
      </w:r>
      <w:r>
        <w:rPr>
          <w:b/>
          <w:bCs/>
          <w:sz w:val="24"/>
        </w:rPr>
        <w:t>1 638 zł</w:t>
      </w:r>
      <w:r>
        <w:rPr>
          <w:sz w:val="24"/>
        </w:rPr>
        <w:t xml:space="preserve"> (35 świadczeń).</w:t>
      </w:r>
    </w:p>
    <w:p w:rsidR="00362917" w:rsidRPr="003C2B79" w:rsidRDefault="00362917" w:rsidP="00A07E5D">
      <w:pPr>
        <w:rPr>
          <w:sz w:val="24"/>
        </w:rPr>
      </w:pPr>
    </w:p>
    <w:p w:rsidR="00A07E5D" w:rsidRDefault="00901F06" w:rsidP="00901F06">
      <w:pPr>
        <w:jc w:val="both"/>
        <w:rPr>
          <w:sz w:val="24"/>
        </w:rPr>
      </w:pPr>
      <w:r>
        <w:rPr>
          <w:sz w:val="24"/>
        </w:rPr>
        <w:t>Ośrodek realizuje również program Karta Dużej Rodziny. W roku 2016 9 rodzin złożyło wnioski o przyznanie KDR. Wydano 46 kart, z czego 16 dla rodziców i 30 dla dzieci.</w:t>
      </w:r>
    </w:p>
    <w:p w:rsidR="00901F06" w:rsidRDefault="00901F06" w:rsidP="00901F06">
      <w:pPr>
        <w:jc w:val="both"/>
        <w:rPr>
          <w:sz w:val="24"/>
        </w:rPr>
      </w:pPr>
      <w:r>
        <w:rPr>
          <w:sz w:val="24"/>
        </w:rPr>
        <w:t>Z funduszu alimentacyjnego korzystało 51 rodzin. Podjęto działania wobec 60 dłużników, uzyskano kwotę 55 754 zł, na poziomie roku poprzedniego. Suma wypłaconych świadczeń alimentacyjnych – 393 410 zł (920 świadczeń).</w:t>
      </w:r>
    </w:p>
    <w:p w:rsidR="00901F06" w:rsidRPr="00A07E5D" w:rsidRDefault="00901F06" w:rsidP="00901F06">
      <w:pPr>
        <w:jc w:val="both"/>
        <w:rPr>
          <w:sz w:val="24"/>
        </w:rPr>
      </w:pPr>
    </w:p>
    <w:p w:rsidR="00567F67" w:rsidRDefault="00567F67" w:rsidP="00567F67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Realizacja zadań z ustawy „Pomoc państwa w wychowywaniu dzieci”</w:t>
      </w:r>
    </w:p>
    <w:p w:rsidR="00567F67" w:rsidRDefault="00567F67" w:rsidP="00567F67">
      <w:pPr>
        <w:spacing w:after="0" w:line="240" w:lineRule="auto"/>
        <w:jc w:val="both"/>
        <w:rPr>
          <w:b/>
          <w:sz w:val="24"/>
        </w:rPr>
      </w:pPr>
    </w:p>
    <w:p w:rsidR="00567F67" w:rsidRDefault="00567F67" w:rsidP="00567F6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W 2016 roku Ośrodek Pomocy Społecznej w Pomiechówku na podstawie ustawy z dnia 11 lutego 2016 r. o pomocy państwa w wychowywaniu dzieci rozpoczął z dniem 1 kwietnia realizację rządowego programu 500 Plus. Od kwietnia do grudnia wpłynęło </w:t>
      </w:r>
      <w:r>
        <w:rPr>
          <w:b/>
          <w:bCs/>
          <w:sz w:val="24"/>
        </w:rPr>
        <w:t>739</w:t>
      </w:r>
      <w:r>
        <w:rPr>
          <w:sz w:val="24"/>
        </w:rPr>
        <w:t xml:space="preserve"> wniosków o ustalenie prawa do świadczenia wychowawczego. Wydano </w:t>
      </w:r>
      <w:r>
        <w:rPr>
          <w:b/>
          <w:bCs/>
          <w:sz w:val="24"/>
        </w:rPr>
        <w:t>753</w:t>
      </w:r>
      <w:r>
        <w:rPr>
          <w:sz w:val="24"/>
        </w:rPr>
        <w:t xml:space="preserve"> decyzje, w tym </w:t>
      </w:r>
      <w:r>
        <w:rPr>
          <w:b/>
          <w:bCs/>
          <w:sz w:val="24"/>
        </w:rPr>
        <w:t>713</w:t>
      </w:r>
      <w:r>
        <w:rPr>
          <w:sz w:val="24"/>
        </w:rPr>
        <w:t xml:space="preserve"> przyznających prawo do świadczenia wychowawczego, </w:t>
      </w:r>
      <w:r>
        <w:rPr>
          <w:b/>
          <w:bCs/>
          <w:sz w:val="24"/>
        </w:rPr>
        <w:t>14</w:t>
      </w:r>
      <w:r>
        <w:rPr>
          <w:sz w:val="24"/>
        </w:rPr>
        <w:t xml:space="preserve"> odmownych. W przypadku </w:t>
      </w:r>
      <w:r>
        <w:rPr>
          <w:b/>
          <w:bCs/>
          <w:sz w:val="24"/>
        </w:rPr>
        <w:t>8</w:t>
      </w:r>
      <w:r>
        <w:rPr>
          <w:sz w:val="24"/>
        </w:rPr>
        <w:t xml:space="preserve"> rodzin wydano decyzje przyznająco-odmowne, tj. odmowa na pierwsze dziecko z racji nie spełnienia kryterium dochodowego oraz przyznanie świadczenia wychowawczego na drugie i kolejne dzieci. Świadczenie wypłacono na </w:t>
      </w:r>
      <w:r>
        <w:rPr>
          <w:b/>
          <w:bCs/>
          <w:sz w:val="24"/>
        </w:rPr>
        <w:t>1071</w:t>
      </w:r>
      <w:r>
        <w:rPr>
          <w:sz w:val="24"/>
        </w:rPr>
        <w:t xml:space="preserve"> dzieci.</w:t>
      </w:r>
    </w:p>
    <w:p w:rsidR="00567F67" w:rsidRDefault="00567F67" w:rsidP="00567F67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Na dzień 31 grudnia 2016 roku z programu 500 Plus skorzystało </w:t>
      </w:r>
      <w:r>
        <w:rPr>
          <w:b/>
          <w:bCs/>
          <w:sz w:val="24"/>
        </w:rPr>
        <w:t>690</w:t>
      </w:r>
      <w:r>
        <w:rPr>
          <w:sz w:val="24"/>
        </w:rPr>
        <w:t xml:space="preserve"> rodzin, w tym na pierwsze dziecko z orzeczeniem o niepełnosprawności lub stopniu niepełnosprawności </w:t>
      </w:r>
      <w:r>
        <w:rPr>
          <w:b/>
          <w:bCs/>
          <w:sz w:val="24"/>
        </w:rPr>
        <w:t xml:space="preserve">43 </w:t>
      </w:r>
      <w:r>
        <w:rPr>
          <w:sz w:val="24"/>
        </w:rPr>
        <w:t xml:space="preserve">rodziny, na pierwsze dziecko w rodzinie jako jedyne </w:t>
      </w:r>
      <w:r>
        <w:rPr>
          <w:b/>
          <w:bCs/>
          <w:sz w:val="24"/>
        </w:rPr>
        <w:t>189</w:t>
      </w:r>
      <w:r>
        <w:rPr>
          <w:sz w:val="24"/>
        </w:rPr>
        <w:t xml:space="preserve"> rodzin. Dwa wnioski o ustalenie prawa do świadczenia wychowawczego nie zostały rozpatrzone przez tutejszy ośrodek, ponieważ przesłano je do Marszałka Województwa w ramach koordynacji systemów zabezpieczenia społecznego.</w:t>
      </w:r>
    </w:p>
    <w:p w:rsidR="00567F67" w:rsidRDefault="00567F67" w:rsidP="00567F67">
      <w:pPr>
        <w:spacing w:after="0" w:line="240" w:lineRule="auto"/>
        <w:jc w:val="both"/>
        <w:rPr>
          <w:rFonts w:ascii="Calibri" w:hAnsi="Calibri"/>
          <w:szCs w:val="22"/>
        </w:rPr>
      </w:pPr>
      <w:r>
        <w:rPr>
          <w:sz w:val="24"/>
        </w:rPr>
        <w:t>Łącznie na realizację zadań wynikających z ustawy o pomocy państwa w wychowaniu dzieci, ośrodek wydatkował kwotę</w:t>
      </w:r>
      <w:r>
        <w:rPr>
          <w:b/>
          <w:bCs/>
          <w:sz w:val="24"/>
        </w:rPr>
        <w:t xml:space="preserve"> 4 596 873 zł.</w:t>
      </w:r>
    </w:p>
    <w:p w:rsidR="00A07E5D" w:rsidRDefault="00A07E5D" w:rsidP="00567F67">
      <w:pPr>
        <w:rPr>
          <w:sz w:val="24"/>
        </w:rPr>
      </w:pPr>
    </w:p>
    <w:p w:rsidR="00567F67" w:rsidRDefault="00567F67" w:rsidP="00567F67">
      <w:pPr>
        <w:rPr>
          <w:sz w:val="24"/>
        </w:rPr>
      </w:pPr>
      <w:r>
        <w:rPr>
          <w:sz w:val="24"/>
        </w:rPr>
        <w:t>W 2016 roku w ramach Gminnego Programu Profilaktyki i Rozwiązywania Problemów Alkoholowych Ośrodek wydatkował kwotę 125 442 zł, w tym:</w:t>
      </w:r>
    </w:p>
    <w:p w:rsidR="00567F67" w:rsidRDefault="00567F67" w:rsidP="00567F67">
      <w:pPr>
        <w:rPr>
          <w:sz w:val="24"/>
        </w:rPr>
      </w:pPr>
      <w:r>
        <w:rPr>
          <w:sz w:val="24"/>
        </w:rPr>
        <w:t>- pomoc terapeutyczna 8 580 zł, dotacja na prowadzenie placówek opiekuńczo-wychowawczych w miejscowości Szczypiorno i Kosewo – 80.000 zł, dotacja dla stowarzyszenia rodzin z dziećmi niepełnosprawnymi z problemem alkoholowym – 8 000 zł, programy profilaktyczne w szkołach – 7 116 zł.</w:t>
      </w:r>
    </w:p>
    <w:p w:rsidR="00567F67" w:rsidRDefault="00567F67" w:rsidP="00567F67">
      <w:pPr>
        <w:rPr>
          <w:sz w:val="24"/>
        </w:rPr>
      </w:pPr>
      <w:r>
        <w:rPr>
          <w:sz w:val="24"/>
        </w:rPr>
        <w:t>Zadania realizowane w ramach gminnego programu przeciwdziałania narkomanii – 5 007 zł, w tym: porady psychologa 3 240 zł, program profilaktyczny – 438 zł, artykuły szkoleniowe i biurowe – 1 329 zł.</w:t>
      </w:r>
    </w:p>
    <w:p w:rsidR="00567F67" w:rsidRDefault="00FD6CF3" w:rsidP="00567F67">
      <w:pPr>
        <w:rPr>
          <w:sz w:val="24"/>
        </w:rPr>
      </w:pPr>
      <w:r>
        <w:rPr>
          <w:sz w:val="24"/>
        </w:rPr>
        <w:t>W trakcie dyskusji dopytywano o zasady przyznawania pomocy społecznej i inne zagadnienia dotyczące omawianego tematu.</w:t>
      </w:r>
    </w:p>
    <w:p w:rsidR="00FD6CF3" w:rsidRDefault="00FD6CF3" w:rsidP="00567F67">
      <w:pPr>
        <w:rPr>
          <w:sz w:val="24"/>
        </w:rPr>
      </w:pPr>
      <w:r>
        <w:rPr>
          <w:sz w:val="24"/>
        </w:rPr>
        <w:t xml:space="preserve">Radnych interesował też temat pomocy </w:t>
      </w:r>
      <w:proofErr w:type="spellStart"/>
      <w:r>
        <w:rPr>
          <w:sz w:val="24"/>
        </w:rPr>
        <w:t>p.Jaworskiej</w:t>
      </w:r>
      <w:proofErr w:type="spellEnd"/>
      <w:r>
        <w:rPr>
          <w:sz w:val="24"/>
        </w:rPr>
        <w:t>.</w:t>
      </w:r>
    </w:p>
    <w:p w:rsidR="00FD6CF3" w:rsidRDefault="00FD6CF3" w:rsidP="00567F67">
      <w:pPr>
        <w:rPr>
          <w:sz w:val="24"/>
        </w:rPr>
      </w:pPr>
      <w:proofErr w:type="spellStart"/>
      <w:r>
        <w:rPr>
          <w:sz w:val="24"/>
        </w:rPr>
        <w:t>W.Mucha</w:t>
      </w:r>
      <w:proofErr w:type="spellEnd"/>
      <w:r>
        <w:rPr>
          <w:sz w:val="24"/>
        </w:rPr>
        <w:t xml:space="preserve"> wyjaśniła, że PS pomaga poprzez dostarczanie codziennie obiadu tej osobie.</w:t>
      </w:r>
    </w:p>
    <w:p w:rsidR="00FD6CF3" w:rsidRDefault="00FD6CF3" w:rsidP="00567F67">
      <w:pPr>
        <w:rPr>
          <w:sz w:val="24"/>
        </w:rPr>
      </w:pPr>
    </w:p>
    <w:p w:rsidR="00FD6CF3" w:rsidRDefault="00FD6CF3" w:rsidP="00567F67">
      <w:pPr>
        <w:rPr>
          <w:b/>
          <w:sz w:val="24"/>
        </w:rPr>
      </w:pPr>
      <w:r>
        <w:rPr>
          <w:b/>
          <w:sz w:val="24"/>
        </w:rPr>
        <w:t>Ad.2</w:t>
      </w:r>
    </w:p>
    <w:p w:rsidR="00FD6CF3" w:rsidRDefault="00FD6CF3" w:rsidP="00567F67">
      <w:pPr>
        <w:rPr>
          <w:b/>
          <w:sz w:val="24"/>
        </w:rPr>
      </w:pPr>
      <w:r>
        <w:rPr>
          <w:b/>
          <w:sz w:val="24"/>
        </w:rPr>
        <w:t xml:space="preserve">Sprawozdanie z Komunalnego Zakładu Budżetowego za 2016 rok – </w:t>
      </w:r>
      <w:r>
        <w:rPr>
          <w:sz w:val="24"/>
        </w:rPr>
        <w:t xml:space="preserve">przedstawił </w:t>
      </w:r>
      <w:r>
        <w:rPr>
          <w:b/>
          <w:sz w:val="24"/>
        </w:rPr>
        <w:t>Piotr Kownacki</w:t>
      </w:r>
      <w:r>
        <w:rPr>
          <w:sz w:val="24"/>
        </w:rPr>
        <w:t xml:space="preserve">, przy współudziale </w:t>
      </w:r>
      <w:r w:rsidR="00714F8C">
        <w:rPr>
          <w:b/>
          <w:sz w:val="24"/>
        </w:rPr>
        <w:t xml:space="preserve">Kamili </w:t>
      </w:r>
      <w:proofErr w:type="spellStart"/>
      <w:r w:rsidR="00714F8C">
        <w:rPr>
          <w:b/>
          <w:sz w:val="24"/>
        </w:rPr>
        <w:t>Podłuckiej</w:t>
      </w:r>
      <w:proofErr w:type="spellEnd"/>
      <w:r w:rsidR="00714F8C">
        <w:rPr>
          <w:b/>
          <w:sz w:val="24"/>
        </w:rPr>
        <w:t xml:space="preserve"> Kierownika KZB.</w:t>
      </w:r>
    </w:p>
    <w:p w:rsidR="00FD6CF3" w:rsidRDefault="00FD6CF3" w:rsidP="00567F67">
      <w:pPr>
        <w:rPr>
          <w:sz w:val="24"/>
        </w:rPr>
      </w:pPr>
      <w:proofErr w:type="spellStart"/>
      <w:r>
        <w:rPr>
          <w:b/>
          <w:sz w:val="24"/>
        </w:rPr>
        <w:t>P.Kownacki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na wstępie poinformował na temat zadań statutowych, do których należy m.in. zaopatrzenie w wodę, administrowanie oczyszczalni ścieków, eksploatacja kanalizacji sanitarnej i przepompowni ścieków. Dodatkowo konserwacja oświetlenia ulicznego, administrowanie budynku  Centrum Integracji Społecznej, hali sportowej i inne prace zlecone przez Wójta i gminne jednostki organizacyjne.</w:t>
      </w:r>
    </w:p>
    <w:p w:rsidR="00FD6CF3" w:rsidRDefault="00FD6CF3" w:rsidP="00567F67">
      <w:pPr>
        <w:rPr>
          <w:sz w:val="24"/>
        </w:rPr>
      </w:pPr>
      <w:r>
        <w:rPr>
          <w:sz w:val="24"/>
        </w:rPr>
        <w:t xml:space="preserve">W ramach czynności związanych z przyłączeniem do wodociągu, w tamtym roku odebrano 76 nowych przyłączy, w trakcie realizacji jest 57. Prace w zakresie konserwacji sieci wodociągowej dotyczą m.in. wymiany pewnych elementów elektroniki na hydroforniach. Dużym zadaniem w zeszłym roku była realizacja elewacji, remont dachu, wymiana okien na hydroforni w Kosewie oraz wymiana dachu i remont elewacji na hydroforni </w:t>
      </w:r>
      <w:r w:rsidR="00714F8C">
        <w:rPr>
          <w:sz w:val="24"/>
        </w:rPr>
        <w:t xml:space="preserve">w Stanisławowie. Obwód zasilany przez te dwie hydrofornie jest ściśle połączony. W momencie, gdyby w Kosewie coś się stało, to wtedy rolę przejmuje Stanisławowo i odwrotnie. Została całkowicie wyłączona z eksploatacji hydrofornia w Kikołach. Do prac na wodociągach w 2016 r. należy zaliczyć naprawy zarówno sieci jak i przyłączy oraz węzłów hydrantowych. Zostały wybudowane nowe odcinki sieci wodociągowej w Błędowie </w:t>
      </w:r>
      <w:proofErr w:type="spellStart"/>
      <w:r w:rsidR="00714F8C">
        <w:rPr>
          <w:sz w:val="24"/>
        </w:rPr>
        <w:t>ul.Brzozowa</w:t>
      </w:r>
      <w:proofErr w:type="spellEnd"/>
      <w:r w:rsidR="00714F8C">
        <w:rPr>
          <w:sz w:val="24"/>
        </w:rPr>
        <w:t>, Szczypiorno-</w:t>
      </w:r>
      <w:proofErr w:type="spellStart"/>
      <w:r w:rsidR="00714F8C">
        <w:rPr>
          <w:sz w:val="24"/>
        </w:rPr>
        <w:lastRenderedPageBreak/>
        <w:t>Śniadówko</w:t>
      </w:r>
      <w:proofErr w:type="spellEnd"/>
      <w:r w:rsidR="00714F8C">
        <w:rPr>
          <w:sz w:val="24"/>
        </w:rPr>
        <w:t xml:space="preserve"> i </w:t>
      </w:r>
      <w:proofErr w:type="spellStart"/>
      <w:r w:rsidR="00714F8C">
        <w:rPr>
          <w:sz w:val="24"/>
        </w:rPr>
        <w:t>ul.Szafirowa</w:t>
      </w:r>
      <w:proofErr w:type="spellEnd"/>
      <w:r w:rsidR="00714F8C">
        <w:rPr>
          <w:sz w:val="24"/>
        </w:rPr>
        <w:t xml:space="preserve"> w Pomiechówku. Z większych remontów wymieniono całą automatykę na hydroforni w Goławicach. Jeżeli chodzi o wymianę wodomierzy w tamtym roku zostały zakupione na Nowy Modlin i są one sukcesywnie wymieniane. Kolejnym etapem będą Goławice Pierwsze. Jeżeli chodzi o oczyszczalnię, nie było większych awarii, jedynie naprawiono instalację piaskownika. Prowadzona jest też bieżąca konserwacja przepompowni. Dozór nad właściwym działaniem oświetlenia ulicznego na terenie gminy Pomiechówek, to kolejne zadanie KZB.</w:t>
      </w:r>
    </w:p>
    <w:p w:rsidR="00714F8C" w:rsidRDefault="00714F8C" w:rsidP="00567F67">
      <w:pPr>
        <w:rPr>
          <w:sz w:val="24"/>
        </w:rPr>
      </w:pPr>
      <w:r>
        <w:rPr>
          <w:sz w:val="24"/>
        </w:rPr>
        <w:t>Radni dopytywali, kto jest odpowiedzialny za modernizację, konserwację i inne prace urządzeń wodociągowo-kanalizacyjnych.</w:t>
      </w:r>
    </w:p>
    <w:p w:rsidR="00714F8C" w:rsidRDefault="00714F8C" w:rsidP="00567F67">
      <w:pPr>
        <w:rPr>
          <w:sz w:val="24"/>
        </w:rPr>
      </w:pPr>
      <w:r>
        <w:rPr>
          <w:b/>
          <w:sz w:val="24"/>
        </w:rPr>
        <w:t xml:space="preserve">Kamila </w:t>
      </w:r>
      <w:proofErr w:type="spellStart"/>
      <w:r>
        <w:rPr>
          <w:b/>
          <w:sz w:val="24"/>
        </w:rPr>
        <w:t>Podłucka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wyjaśniła, że jeżeli chodzi o jakiekolwiek problemy z wodociągiem bądź siecią kanalizacyjną, to wszystkie zlecenia przyjmuje KZB i przekazuje do realizacji Spółce, która w tej chwili ma nadzór nad tymi urządzeniami.</w:t>
      </w:r>
    </w:p>
    <w:p w:rsidR="00714F8C" w:rsidRDefault="00714F8C" w:rsidP="00567F67">
      <w:pPr>
        <w:rPr>
          <w:sz w:val="24"/>
        </w:rPr>
      </w:pPr>
      <w:r>
        <w:rPr>
          <w:b/>
          <w:sz w:val="24"/>
        </w:rPr>
        <w:t xml:space="preserve">Radna Teresa Cieślińska </w:t>
      </w:r>
      <w:r>
        <w:rPr>
          <w:sz w:val="24"/>
        </w:rPr>
        <w:t>dociekała, to po co w takim razie jest KZB i Spółka.</w:t>
      </w:r>
    </w:p>
    <w:p w:rsidR="00714F8C" w:rsidRDefault="00714F8C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wyjaśnił, że jest to proces długotrwały który może potrwać jeszcze rok czy dwa, aż całość KZB przejmie Spółka. Pewne rzeczy trzeba kontynuować, nie da się tego odciąć za jednym pociągnięciem kreski.</w:t>
      </w:r>
    </w:p>
    <w:p w:rsidR="00D11964" w:rsidRPr="00D11964" w:rsidRDefault="00AF011E" w:rsidP="00D11964">
      <w:pPr>
        <w:rPr>
          <w:sz w:val="24"/>
        </w:rPr>
      </w:pPr>
      <w:r>
        <w:rPr>
          <w:sz w:val="24"/>
        </w:rPr>
        <w:t xml:space="preserve">W dalszym ciągu </w:t>
      </w:r>
      <w:proofErr w:type="spellStart"/>
      <w:r>
        <w:rPr>
          <w:sz w:val="24"/>
        </w:rPr>
        <w:t>P.Kownacki</w:t>
      </w:r>
      <w:proofErr w:type="spellEnd"/>
      <w:r>
        <w:rPr>
          <w:sz w:val="24"/>
        </w:rPr>
        <w:t xml:space="preserve"> mówił na temat modernizacji i przebudowy dróg gminnych. W 2016 roku wybudowano ponad 4,5 km dróg na łączną kwotę ok. 900.000 zł. Niektóre drogi wykonywane były w ramach funduszu sołeckiego na zasadzie utwardzania tłuczniem. Jeżeli chodzi o obiekt CIS, pracownicy KZB zajmują się przygotowaniem Sali konferencyjnej na różnego rodzaje wydarzenia, szkolenia, imprezy, na potrzeby GOK, Stow</w:t>
      </w:r>
      <w:r w:rsidR="00D11964">
        <w:rPr>
          <w:sz w:val="24"/>
        </w:rPr>
        <w:t xml:space="preserve">arzyszeń itd. </w:t>
      </w:r>
      <w:r w:rsidR="00D11964">
        <w:rPr>
          <w:rFonts w:ascii="Arial Narrow" w:hAnsi="Arial Narrow"/>
          <w:color w:val="000000"/>
        </w:rPr>
        <w:t>Pion Sportu i Rekreacji w  Pomiechówku  w roku 2016  administrował i zarządzał  obiektami, urządzeniami sportowymi, rekreacyjnymi i turystycznymi oraz innym mieniem będącym własnością Gminy Pomiechówek. Z gminnej bazy sportowej, turystycznej i rekreacyjnej korzystały kluby i związki sportowe, stowarzyszenia kultury fizycznej, organizacje społeczne, zakłady pracy, placówki oświatowe jak i inne grupy zorganizowane, oraz  indywidualnie – osoby prywatne. Udostępnianie poszczególnych obiektów  odbywało się odpłatnie, w nielicznych przypadkach była to działalność nieodpłatna.</w:t>
      </w:r>
    </w:p>
    <w:p w:rsidR="00D11964" w:rsidRDefault="00D11964" w:rsidP="00D11964">
      <w:pPr>
        <w:pStyle w:val="Standard"/>
        <w:shd w:val="clear" w:color="auto" w:fill="FFFFFF"/>
        <w:tabs>
          <w:tab w:val="left" w:pos="284"/>
        </w:tabs>
        <w:autoSpaceDE w:val="0"/>
        <w:ind w:left="-1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Zadania z zakresu kultury fizycznej i rekreacji były realizowanie poprzez stworzenie odpowiednich warunków, które sprzyjały rozwojowi sportowemu dzieci i młodzieży, jak i zachęcały do aktywności osoby dorosłe. Pion sportu i rekreacji propagował sport amatorski, wspierał sport wyczynowy,  oraz organizował i wspomagał turystykę i wypoczynek zgodnie realizując politykę Gminy w zakresie sportu turystyki i rekreacji.</w:t>
      </w:r>
    </w:p>
    <w:p w:rsidR="00D11964" w:rsidRDefault="00D11964" w:rsidP="00D11964">
      <w:pPr>
        <w:pStyle w:val="Standard"/>
        <w:shd w:val="clear" w:color="auto" w:fill="FFFFFF"/>
        <w:tabs>
          <w:tab w:val="left" w:pos="251"/>
        </w:tabs>
        <w:autoSpaceDE w:val="0"/>
        <w:ind w:left="-795"/>
        <w:jc w:val="both"/>
        <w:rPr>
          <w:rFonts w:ascii="Arial Narrow" w:hAnsi="Arial Narrow"/>
          <w:color w:val="000000"/>
        </w:rPr>
      </w:pPr>
    </w:p>
    <w:p w:rsidR="00FD6CF3" w:rsidRDefault="00FD6CF3" w:rsidP="00567F67">
      <w:pPr>
        <w:rPr>
          <w:sz w:val="24"/>
        </w:rPr>
      </w:pPr>
    </w:p>
    <w:p w:rsidR="00567F67" w:rsidRDefault="00D11964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zaznaczył, że jeżeli przychodzi na Komisję, która w nazwie ma sprawy finansowe, to chciałby wiedzieć ile osób pracuje w Spółce, jakie są dochody i wydatki.</w:t>
      </w:r>
    </w:p>
    <w:p w:rsidR="00D11964" w:rsidRDefault="00D11964" w:rsidP="00567F67">
      <w:pPr>
        <w:rPr>
          <w:sz w:val="24"/>
        </w:rPr>
      </w:pPr>
      <w:r>
        <w:rPr>
          <w:sz w:val="24"/>
        </w:rPr>
        <w:t>Od razu sprostowano, że temat  Komisji dotyczy KZB, a nie spółki. Ten drugi można omówić na posiedzeniu komisji w innym terminie.</w:t>
      </w:r>
    </w:p>
    <w:p w:rsidR="00D11964" w:rsidRDefault="00D11964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dodał, że w ramach obowiązków w spółce został przekazany do akceptacji Radzie Nadzorczej plan finansowy, więc będzie możliwe przedstawienie tych informacji po ich zatwierdzeniu.</w:t>
      </w:r>
    </w:p>
    <w:p w:rsidR="00D11964" w:rsidRDefault="00D11964" w:rsidP="00567F67">
      <w:pPr>
        <w:rPr>
          <w:sz w:val="24"/>
        </w:rPr>
      </w:pPr>
      <w:r>
        <w:rPr>
          <w:b/>
          <w:sz w:val="24"/>
        </w:rPr>
        <w:lastRenderedPageBreak/>
        <w:t xml:space="preserve">Radny Andrzej Górecki </w:t>
      </w:r>
      <w:r>
        <w:rPr>
          <w:sz w:val="24"/>
        </w:rPr>
        <w:t>zaznaczył, że chyba ma prawo jako radny wiedzieć jak spółka działa, co się dzieje w Strefie Ekonomicznej, jakie przetargi na inwestycje zostały rozstrzygnięte. Chciałby o tym wszystkim dowiedzieć się na Komisji, a nie od postronnych osób.</w:t>
      </w:r>
    </w:p>
    <w:p w:rsidR="00D11964" w:rsidRDefault="00D11964" w:rsidP="00567F67">
      <w:pPr>
        <w:rPr>
          <w:sz w:val="24"/>
        </w:rPr>
      </w:pPr>
      <w:r>
        <w:rPr>
          <w:sz w:val="24"/>
        </w:rPr>
        <w:t>Pozostali członkowie zgodzili się z tym, aby tematy te zostały omówione na komisji, ale w innym terminie ponieważ nie były one planowane wcześniej.</w:t>
      </w:r>
    </w:p>
    <w:p w:rsidR="00D11964" w:rsidRDefault="00D11964" w:rsidP="00567F67">
      <w:pPr>
        <w:rPr>
          <w:sz w:val="24"/>
        </w:rPr>
      </w:pPr>
      <w:r>
        <w:rPr>
          <w:b/>
          <w:sz w:val="24"/>
        </w:rPr>
        <w:t xml:space="preserve">Przewodnicząca Komisji Teresa Cieślińska </w:t>
      </w:r>
      <w:r>
        <w:rPr>
          <w:sz w:val="24"/>
        </w:rPr>
        <w:t>zaproponowała ustalenie posiedzenia komisji w powyższych sprawach, po zakończeniu omawiania sprawozdania z KZB.</w:t>
      </w:r>
    </w:p>
    <w:p w:rsidR="00D11964" w:rsidRDefault="00D11964" w:rsidP="00567F67">
      <w:pPr>
        <w:rPr>
          <w:sz w:val="24"/>
        </w:rPr>
      </w:pPr>
    </w:p>
    <w:p w:rsidR="00D11964" w:rsidRDefault="00D11964" w:rsidP="00567F67">
      <w:pPr>
        <w:rPr>
          <w:sz w:val="24"/>
        </w:rPr>
      </w:pPr>
      <w:r>
        <w:rPr>
          <w:sz w:val="24"/>
        </w:rPr>
        <w:t>Wobec powyższego powrócono do omawiania działalności KZB za 2016 rok.</w:t>
      </w:r>
    </w:p>
    <w:p w:rsidR="00D11964" w:rsidRDefault="00D11964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z zadań, którymi zajmuje się KZB wymienił  prowadzenie działalności sportowo-rekreacyjnej w obiektach hali sportowej i CIS, a także administrowanie terenu promenady, parku linowego i placu zabaw Wiking oraz wszelkie inne tereny nad rzeką w Pomiechówku. Na parku linowym w tamtym roku było 7257 odwiedzin, w tym 420 uczestników grup zorganizowanych. Na placu zabaw Wiking było 2781 indywidualnych wejść i 180 uczestników z grup zorganizowanych</w:t>
      </w:r>
      <w:r w:rsidR="00AC3D20">
        <w:rPr>
          <w:sz w:val="24"/>
        </w:rPr>
        <w:t>, ścianka wspinaczkowa – 180 uczestników, wypożyczalnia rowerów – 502, sprzęt :Małego Turysty” 380 wypożyczenia, lodowisko około 8500 wejść, w tym 3498 osoby na kartę pomiechowską. Oprócz tego przy hali sportowej prowadzone są zajęcia UKS „Akademia Sportu i Rekreacji”, gdzie zrzeszeni są najmłodsi członkowie z klas I-III Szkoły Podstawowej ( 78 uczestników) oraz 20 uczestniczek z klas I-III gimnazjum (sekcja piłki siatkowej).</w:t>
      </w:r>
    </w:p>
    <w:p w:rsidR="00AC3D20" w:rsidRDefault="00AC3D20" w:rsidP="00567F67">
      <w:pPr>
        <w:rPr>
          <w:sz w:val="24"/>
        </w:rPr>
      </w:pPr>
      <w:r>
        <w:rPr>
          <w:b/>
          <w:sz w:val="24"/>
        </w:rPr>
        <w:t xml:space="preserve">Radna Dorota Młyńska </w:t>
      </w:r>
      <w:r>
        <w:rPr>
          <w:sz w:val="24"/>
        </w:rPr>
        <w:t>zapytała o sprawę opłat na hali sportowej, czy są one pobierane.</w:t>
      </w:r>
    </w:p>
    <w:p w:rsidR="00AC3D20" w:rsidRDefault="00AC3D20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wyjaśnił, że KZB nie miał możliwości prawnych pobierani opłat. Takie dobrowolnie pobierał UKS – Akademia Sportu i Rekreacji. Natomiast od września sytuacja pozwoli w pełni przeanalizować kwestie finansowe hali i będzie możliwość pobierania opłat.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podkreślił, że jest za tym aby były te opłaty, ale chodzi o to żeby były one zaewidencjonowane.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 xml:space="preserve"> wyjaśnił, że na dzień dzisiejszy są wydawane potwierdzenia pobierania opłat. Ewidencję w tym zakresie prowadzi UKS.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chciał wiedzieć jakie były dochody w związku z korzystaniem z urządzeń sportowo-rekreacyjnych i jakie koszty wydatków. Czy to się bilansuje, czy ewentualnie Gmina musi dokładać.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jeżeli chodzi o zeszły rok poinformował, że przychód był w granicach 98.000 zł, a koszty w granicach 70.000 zł, czyli przychód pokrywa wydatki. Park linowy i cały teren rekreacyjny jest w stanie się utrzymać z własnych dochodów.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zapytał, jak wygląda strona finansowa wypożyczalni rowerów.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poinformował, że w tym przypadku koszty są trochę większe niż utrzymanie.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lastRenderedPageBreak/>
        <w:t xml:space="preserve">Radny Andrzej Górecki </w:t>
      </w:r>
      <w:r>
        <w:rPr>
          <w:sz w:val="24"/>
        </w:rPr>
        <w:t>zastanawiał się, czy istnieje potrzeba wypożyczania rowerów, w jego mniemaniu jest to sprawa dyskusyjna.</w:t>
      </w:r>
    </w:p>
    <w:p w:rsidR="009D3F60" w:rsidRDefault="009D3F60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mówił o planach zwiększenia atrakcyjności wypożyczalni rowerów poprzez oczyszczenie ścieżek rowerowych, stworzenie turystycznej mapy rowerowej i tym podobne działania.</w:t>
      </w:r>
    </w:p>
    <w:p w:rsidR="009D3F60" w:rsidRDefault="009F394D" w:rsidP="00567F67">
      <w:pPr>
        <w:rPr>
          <w:sz w:val="24"/>
        </w:rPr>
      </w:pPr>
      <w:r>
        <w:rPr>
          <w:b/>
          <w:sz w:val="24"/>
        </w:rPr>
        <w:t xml:space="preserve">Radna Dorota Młyńska </w:t>
      </w:r>
      <w:r>
        <w:rPr>
          <w:sz w:val="24"/>
        </w:rPr>
        <w:t>pytała o zaległości za wodę.</w:t>
      </w:r>
    </w:p>
    <w:p w:rsidR="009F394D" w:rsidRDefault="009F394D" w:rsidP="00567F67">
      <w:pPr>
        <w:rPr>
          <w:sz w:val="24"/>
        </w:rPr>
      </w:pPr>
      <w:r>
        <w:rPr>
          <w:b/>
          <w:sz w:val="24"/>
        </w:rPr>
        <w:t xml:space="preserve">Kamila </w:t>
      </w:r>
      <w:proofErr w:type="spellStart"/>
      <w:r>
        <w:rPr>
          <w:b/>
          <w:sz w:val="24"/>
        </w:rPr>
        <w:t>Podłucka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wyjaśniła, że kwota zaległości wynosiła ok. 90 000 zł ale trochę spadła. Prowadzona jest ściągalność tych zaległości, część spraw poszła do sądu, część do komornika, w sytuacjach trudnych będą odcięcia wody.</w:t>
      </w:r>
    </w:p>
    <w:p w:rsidR="009F394D" w:rsidRDefault="009F394D" w:rsidP="00567F67">
      <w:pPr>
        <w:rPr>
          <w:sz w:val="24"/>
        </w:rPr>
      </w:pPr>
      <w:r>
        <w:rPr>
          <w:b/>
          <w:sz w:val="24"/>
        </w:rPr>
        <w:t xml:space="preserve">Radna Teresa Cieślińska </w:t>
      </w:r>
      <w:r>
        <w:rPr>
          <w:sz w:val="24"/>
        </w:rPr>
        <w:t xml:space="preserve"> zapytała o bieżące budowy i remonty dróg gminnych.</w:t>
      </w:r>
    </w:p>
    <w:p w:rsidR="009F394D" w:rsidRDefault="009F394D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jeżeli chodzi o remonty cząstkowe zostaną one rozpoczęte od jutra (04.04.2017 r.). Na Cegielni Kosewo trwają przygotowania, pierwsze sprzęty wejdą na te drogę jeszcze przed Świętami. Zakończył się I etap profilowania dróg, aktualnie na ukończeniu jest remont walca, który jest niezbędny przy tych pracach. Niebawem ruszy II etap, czyli na te drogi które są utwardzane tłuczniem. Droga Wymysły-Szczypiorno jest już po profilowaniu.</w:t>
      </w:r>
    </w:p>
    <w:p w:rsidR="009F394D" w:rsidRDefault="009F394D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 xml:space="preserve">zapytał o rondo na </w:t>
      </w:r>
      <w:proofErr w:type="spellStart"/>
      <w:r>
        <w:rPr>
          <w:sz w:val="24"/>
        </w:rPr>
        <w:t>ul.Broniewskiego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ul.Słonecznej</w:t>
      </w:r>
      <w:proofErr w:type="spellEnd"/>
      <w:r>
        <w:rPr>
          <w:sz w:val="24"/>
        </w:rPr>
        <w:t>.</w:t>
      </w:r>
    </w:p>
    <w:p w:rsidR="009D1AD1" w:rsidRDefault="009D1AD1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poinformował, że to też będzie robione.</w:t>
      </w:r>
    </w:p>
    <w:p w:rsidR="009D1AD1" w:rsidRDefault="009D1AD1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poruszył problem złej jakości wody w Pomiechowie.</w:t>
      </w:r>
    </w:p>
    <w:p w:rsidR="009D1AD1" w:rsidRDefault="009D1AD1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 xml:space="preserve">jak już wcześniej mówił Stanisławowo i Kosewo to są dwie hydrofornie ściśle ze sobą powiązane. W momencie kiedy ciśnienia się równoważą w tej sieci, wtedy one funkcjonują dobrze i nie ma problemów. Natomiast </w:t>
      </w:r>
      <w:r w:rsidR="00F66BBB">
        <w:rPr>
          <w:sz w:val="24"/>
        </w:rPr>
        <w:t>jeżeli w którejś z tych sieci pojawi się problem z zasilaniem, to wymieszanie ciśnień skutkuje problemem z jakością wody. Stwierdzono, że jakość wody z hydroforni w Kosewie w porównaniu ze Stanisławowem jest zdecydowanie gorsza. Spełnia ona wszystkie wymogi, ale żeby poprawić jakość wody docelowo wskazane jest rozważenie budowy stacji uzdatniania wody. Koszt takiego przedsięwzięcia to kwota ok. 3 mln zł, są na to też środki unijne. Wskazany też jest rozwój wodociągu poprzez wybudowanie nowej studni, chociażby ze względu na Strefę Ekonomiczną.</w:t>
      </w:r>
    </w:p>
    <w:p w:rsidR="00F66BBB" w:rsidRDefault="00F66BBB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sugerował rozważenie kwestii zrobienia kompleksowych planów na budowę wodociągów.</w:t>
      </w:r>
    </w:p>
    <w:p w:rsidR="00F66BBB" w:rsidRDefault="00F66BBB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zaznaczył, że największy problem jest ze starymi inwestycjami typu Goławice Drugie, Kikoły.</w:t>
      </w:r>
    </w:p>
    <w:p w:rsidR="00C566F7" w:rsidRDefault="00C566F7" w:rsidP="00567F67">
      <w:pPr>
        <w:rPr>
          <w:sz w:val="24"/>
        </w:rPr>
      </w:pPr>
      <w:r>
        <w:rPr>
          <w:b/>
          <w:sz w:val="24"/>
        </w:rPr>
        <w:t xml:space="preserve">Radny Dariusz Radwański </w:t>
      </w:r>
      <w:r>
        <w:rPr>
          <w:sz w:val="24"/>
        </w:rPr>
        <w:t>jeżeli chodzi o ulicę Głęboką w Kosewku pytał, czy jest w planach powycinanie drzew.</w:t>
      </w:r>
    </w:p>
    <w:p w:rsidR="00C566F7" w:rsidRDefault="00C566F7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>odpowiedział, że tam jest problem z pasem drogowym, dlatego lepiej, żeby wycięli to właściciele, bo mają większe możliwości prawne.</w:t>
      </w:r>
    </w:p>
    <w:p w:rsidR="00C566F7" w:rsidRDefault="00C566F7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poruszył temat oczyszczalni ściekó</w:t>
      </w:r>
      <w:r w:rsidR="00F21F89">
        <w:rPr>
          <w:sz w:val="24"/>
        </w:rPr>
        <w:t>w. Jedna z pań, która mieszka w pobliżu wyraziła swoją opinię o zapachu na oczyszczalni.</w:t>
      </w:r>
    </w:p>
    <w:p w:rsidR="00F21F89" w:rsidRDefault="00F21F89" w:rsidP="00567F67">
      <w:pPr>
        <w:rPr>
          <w:sz w:val="24"/>
        </w:rPr>
      </w:pPr>
      <w:r>
        <w:rPr>
          <w:b/>
          <w:sz w:val="24"/>
        </w:rPr>
        <w:lastRenderedPageBreak/>
        <w:t xml:space="preserve">Piotr Kownacki </w:t>
      </w:r>
      <w:r>
        <w:rPr>
          <w:sz w:val="24"/>
        </w:rPr>
        <w:t>wyjaśnił, że wniosek który został złożony pod koniec lutego obejmuje modernizację oczyszczalni w pełnym zakresie i utworzenie nowego punktu zlewnego. Łączny kosztorys tych prac opiewa w granicach 4,5 mln zł. Jeżeli projekt ten przejdzie, a wszystko na to wskazuje że tak będzie, to na koniec tego  i cały przyszły rok będzie to wykonane. Do końca kadencji Rady wszystko to zostanie wykonane, w tym remont kolektora zrzutowego.</w:t>
      </w:r>
    </w:p>
    <w:p w:rsidR="00F21F89" w:rsidRDefault="00F21F89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zapytał, kiedy będzie obszar oczyszczalni obsadzony jakąś zielenią.</w:t>
      </w:r>
    </w:p>
    <w:p w:rsidR="00F21F89" w:rsidRDefault="00F21F89" w:rsidP="00567F67">
      <w:pPr>
        <w:rPr>
          <w:sz w:val="24"/>
        </w:rPr>
      </w:pPr>
      <w:r>
        <w:rPr>
          <w:b/>
          <w:sz w:val="24"/>
        </w:rPr>
        <w:t xml:space="preserve">Piotr Kownacki </w:t>
      </w:r>
      <w:r>
        <w:rPr>
          <w:sz w:val="24"/>
        </w:rPr>
        <w:t xml:space="preserve"> wyjaśnił, że na 7 kwietnia jest umówiony z osobą, która zajmuje się zielenią, aby wybrać odpowiednie gatunki drzew i krzewów.  Pod koniec kwietnia powinno to być obsadzone.</w:t>
      </w:r>
    </w:p>
    <w:p w:rsidR="00F21F89" w:rsidRDefault="00F21F89" w:rsidP="00567F67">
      <w:pPr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zaproponował tematy do omówienia na najbliższym posiedzeniu Komisji:</w:t>
      </w:r>
    </w:p>
    <w:p w:rsidR="00F21F89" w:rsidRDefault="00F21F89" w:rsidP="00F21F89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Co się dzieje w Strefie Ekonomicznej?</w:t>
      </w:r>
    </w:p>
    <w:p w:rsidR="00F21F89" w:rsidRDefault="00F21F89" w:rsidP="00F21F89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Wszystkie informacje nt. działalności Spółki PPW „Wkra” Pomiechówek.</w:t>
      </w:r>
    </w:p>
    <w:p w:rsidR="00F21F89" w:rsidRDefault="00F21F89" w:rsidP="00F21F89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Informacje dot. KZB, ile zostało osób, czym się zajmują.</w:t>
      </w:r>
    </w:p>
    <w:p w:rsidR="00F21F89" w:rsidRDefault="00F21F89" w:rsidP="00F21F89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Plany inwestycyjne. Co jest realizowane i co będzie po rozstrzygnięciu przetargów.</w:t>
      </w:r>
    </w:p>
    <w:p w:rsidR="00F21F89" w:rsidRDefault="00F21F89" w:rsidP="00F21F89">
      <w:pPr>
        <w:rPr>
          <w:sz w:val="24"/>
        </w:rPr>
      </w:pPr>
    </w:p>
    <w:p w:rsidR="00F21F89" w:rsidRDefault="00F21F89" w:rsidP="00F21F89">
      <w:pPr>
        <w:rPr>
          <w:sz w:val="24"/>
        </w:rPr>
      </w:pPr>
      <w:r>
        <w:rPr>
          <w:sz w:val="24"/>
        </w:rPr>
        <w:t>Ustalono, że posiedzenie w powyższych tematach zostanie ustalone na bieżąco po świętach.</w:t>
      </w:r>
    </w:p>
    <w:p w:rsidR="00F21F89" w:rsidRDefault="00F21F89" w:rsidP="00F21F89">
      <w:pPr>
        <w:rPr>
          <w:sz w:val="24"/>
        </w:rPr>
      </w:pPr>
    </w:p>
    <w:p w:rsidR="00F21F89" w:rsidRDefault="00F21F89" w:rsidP="00F21F89">
      <w:pPr>
        <w:rPr>
          <w:sz w:val="24"/>
        </w:rPr>
      </w:pPr>
      <w:r>
        <w:rPr>
          <w:sz w:val="24"/>
        </w:rPr>
        <w:t>Na tym protokół zakończono.</w:t>
      </w:r>
    </w:p>
    <w:p w:rsidR="00F21F89" w:rsidRDefault="00F21F89" w:rsidP="00F21F89">
      <w:pPr>
        <w:rPr>
          <w:sz w:val="24"/>
        </w:rPr>
      </w:pPr>
      <w:r>
        <w:rPr>
          <w:sz w:val="24"/>
        </w:rPr>
        <w:t xml:space="preserve">Posiedzenie Komisji </w:t>
      </w:r>
      <w:r w:rsidR="00C62975">
        <w:rPr>
          <w:sz w:val="24"/>
        </w:rPr>
        <w:t>zakończyło</w:t>
      </w:r>
      <w:r>
        <w:rPr>
          <w:sz w:val="24"/>
        </w:rPr>
        <w:t xml:space="preserve"> o godzinie 17:00</w:t>
      </w:r>
    </w:p>
    <w:p w:rsidR="00F21F89" w:rsidRDefault="00F21F89" w:rsidP="00F21F89">
      <w:pPr>
        <w:rPr>
          <w:sz w:val="24"/>
        </w:rPr>
      </w:pPr>
    </w:p>
    <w:p w:rsidR="00F21F89" w:rsidRDefault="00F21F89" w:rsidP="00F21F89">
      <w:pPr>
        <w:rPr>
          <w:sz w:val="24"/>
        </w:rPr>
      </w:pPr>
      <w:r>
        <w:rPr>
          <w:sz w:val="24"/>
        </w:rPr>
        <w:t>Protokołowała:</w:t>
      </w:r>
    </w:p>
    <w:p w:rsidR="00C046DB" w:rsidRPr="00C046DB" w:rsidRDefault="00C046DB" w:rsidP="00F21F89">
      <w:pPr>
        <w:rPr>
          <w:i/>
          <w:sz w:val="24"/>
        </w:rPr>
      </w:pPr>
      <w:r>
        <w:rPr>
          <w:i/>
          <w:sz w:val="24"/>
        </w:rPr>
        <w:t>Teresa Leszczyńska</w:t>
      </w:r>
      <w:bookmarkStart w:id="0" w:name="_GoBack"/>
      <w:bookmarkEnd w:id="0"/>
    </w:p>
    <w:p w:rsidR="00F21F89" w:rsidRDefault="00F21F89" w:rsidP="00F21F89">
      <w:pPr>
        <w:jc w:val="right"/>
        <w:rPr>
          <w:sz w:val="24"/>
        </w:rPr>
      </w:pPr>
      <w:r>
        <w:rPr>
          <w:sz w:val="24"/>
        </w:rPr>
        <w:t>Prz</w:t>
      </w:r>
      <w:r w:rsidR="00C046DB">
        <w:rPr>
          <w:sz w:val="24"/>
        </w:rPr>
        <w:t>ewodnicząca Komisji Gospodarczej</w:t>
      </w:r>
      <w:r>
        <w:rPr>
          <w:sz w:val="24"/>
        </w:rPr>
        <w:t>:</w:t>
      </w:r>
    </w:p>
    <w:p w:rsidR="00F21F89" w:rsidRPr="00F21F89" w:rsidRDefault="00F21F89" w:rsidP="00F21F89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</w:t>
      </w:r>
      <w:r w:rsidR="00C046DB">
        <w:rPr>
          <w:i/>
          <w:sz w:val="24"/>
        </w:rPr>
        <w:t>Teresa Cieślińska</w:t>
      </w:r>
    </w:p>
    <w:p w:rsidR="00F21F89" w:rsidRPr="00F21F89" w:rsidRDefault="00F21F89" w:rsidP="00F21F89">
      <w:pPr>
        <w:jc w:val="right"/>
        <w:rPr>
          <w:sz w:val="24"/>
        </w:rPr>
      </w:pPr>
    </w:p>
    <w:p w:rsidR="00F66BBB" w:rsidRPr="00F66BBB" w:rsidRDefault="00F66BBB" w:rsidP="00F21F89">
      <w:pPr>
        <w:jc w:val="right"/>
        <w:rPr>
          <w:sz w:val="24"/>
        </w:rPr>
      </w:pPr>
    </w:p>
    <w:p w:rsidR="009D3F60" w:rsidRPr="009D3F60" w:rsidRDefault="009D3F60" w:rsidP="00567F67">
      <w:pPr>
        <w:rPr>
          <w:sz w:val="24"/>
        </w:rPr>
      </w:pPr>
    </w:p>
    <w:p w:rsidR="00AC3D20" w:rsidRDefault="00AC3D20" w:rsidP="00567F67">
      <w:pPr>
        <w:rPr>
          <w:sz w:val="24"/>
        </w:rPr>
      </w:pPr>
    </w:p>
    <w:p w:rsidR="00AC3D20" w:rsidRPr="00AC3D20" w:rsidRDefault="00AC3D20" w:rsidP="00567F67">
      <w:pPr>
        <w:rPr>
          <w:sz w:val="24"/>
        </w:rPr>
      </w:pPr>
    </w:p>
    <w:p w:rsidR="00D11964" w:rsidRPr="00D11964" w:rsidRDefault="00D11964" w:rsidP="00567F67">
      <w:pPr>
        <w:rPr>
          <w:sz w:val="24"/>
        </w:rPr>
      </w:pPr>
    </w:p>
    <w:p w:rsidR="00A07E5D" w:rsidRDefault="00A07E5D" w:rsidP="00A07E5D">
      <w:pPr>
        <w:ind w:left="720"/>
        <w:rPr>
          <w:sz w:val="28"/>
          <w:szCs w:val="28"/>
        </w:rPr>
      </w:pPr>
    </w:p>
    <w:p w:rsidR="009630BE" w:rsidRPr="009630BE" w:rsidRDefault="009630BE" w:rsidP="009630BE">
      <w:pPr>
        <w:rPr>
          <w:b/>
        </w:rPr>
      </w:pPr>
    </w:p>
    <w:sectPr w:rsidR="009630BE" w:rsidRPr="009630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6C" w:rsidRDefault="00B4186C" w:rsidP="00A07E5D">
      <w:pPr>
        <w:spacing w:after="0" w:line="240" w:lineRule="auto"/>
      </w:pPr>
      <w:r>
        <w:separator/>
      </w:r>
    </w:p>
  </w:endnote>
  <w:endnote w:type="continuationSeparator" w:id="0">
    <w:p w:rsidR="00B4186C" w:rsidRDefault="00B4186C" w:rsidP="00A0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541762"/>
      <w:docPartObj>
        <w:docPartGallery w:val="Page Numbers (Bottom of Page)"/>
        <w:docPartUnique/>
      </w:docPartObj>
    </w:sdtPr>
    <w:sdtEndPr/>
    <w:sdtContent>
      <w:p w:rsidR="00A07E5D" w:rsidRDefault="00A07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6DB">
          <w:rPr>
            <w:noProof/>
          </w:rPr>
          <w:t>11</w:t>
        </w:r>
        <w:r>
          <w:fldChar w:fldCharType="end"/>
        </w:r>
      </w:p>
    </w:sdtContent>
  </w:sdt>
  <w:p w:rsidR="00A07E5D" w:rsidRDefault="00A07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6C" w:rsidRDefault="00B4186C" w:rsidP="00A07E5D">
      <w:pPr>
        <w:spacing w:after="0" w:line="240" w:lineRule="auto"/>
      </w:pPr>
      <w:r>
        <w:separator/>
      </w:r>
    </w:p>
  </w:footnote>
  <w:footnote w:type="continuationSeparator" w:id="0">
    <w:p w:rsidR="00B4186C" w:rsidRDefault="00B4186C" w:rsidP="00A07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13974557"/>
    <w:multiLevelType w:val="hybridMultilevel"/>
    <w:tmpl w:val="0C3A47C2"/>
    <w:lvl w:ilvl="0" w:tplc="E2184B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50986"/>
    <w:multiLevelType w:val="hybridMultilevel"/>
    <w:tmpl w:val="290E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BE"/>
    <w:rsid w:val="00183D19"/>
    <w:rsid w:val="002913C4"/>
    <w:rsid w:val="002F2F28"/>
    <w:rsid w:val="00362917"/>
    <w:rsid w:val="0036298C"/>
    <w:rsid w:val="003C2B79"/>
    <w:rsid w:val="003C663B"/>
    <w:rsid w:val="004522D1"/>
    <w:rsid w:val="004654F4"/>
    <w:rsid w:val="004B1713"/>
    <w:rsid w:val="0050068C"/>
    <w:rsid w:val="00567F67"/>
    <w:rsid w:val="00570D33"/>
    <w:rsid w:val="005A7FC6"/>
    <w:rsid w:val="00676AA9"/>
    <w:rsid w:val="00711DEA"/>
    <w:rsid w:val="00714F8C"/>
    <w:rsid w:val="007E1596"/>
    <w:rsid w:val="00810AEC"/>
    <w:rsid w:val="00901F06"/>
    <w:rsid w:val="009630BE"/>
    <w:rsid w:val="009D1AD1"/>
    <w:rsid w:val="009D3F60"/>
    <w:rsid w:val="009F394D"/>
    <w:rsid w:val="00A07E5D"/>
    <w:rsid w:val="00A75351"/>
    <w:rsid w:val="00AC3D20"/>
    <w:rsid w:val="00AF011E"/>
    <w:rsid w:val="00B4186C"/>
    <w:rsid w:val="00B71DD1"/>
    <w:rsid w:val="00C046DB"/>
    <w:rsid w:val="00C566F7"/>
    <w:rsid w:val="00C62975"/>
    <w:rsid w:val="00CC6F91"/>
    <w:rsid w:val="00D11964"/>
    <w:rsid w:val="00E07DC0"/>
    <w:rsid w:val="00E17D56"/>
    <w:rsid w:val="00EA565E"/>
    <w:rsid w:val="00ED567E"/>
    <w:rsid w:val="00F21F89"/>
    <w:rsid w:val="00F66BBB"/>
    <w:rsid w:val="00FC1E7C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BA23-B452-413F-BD4E-33FE9D5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07E5D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E5D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E5D"/>
    <w:rPr>
      <w:rFonts w:ascii="Times New Roman" w:hAnsi="Times New Roman" w:cs="Times New Roman"/>
      <w:szCs w:val="24"/>
      <w:lang w:eastAsia="pl-PL"/>
    </w:rPr>
  </w:style>
  <w:style w:type="paragraph" w:customStyle="1" w:styleId="TableParagraph">
    <w:name w:val="Table Paragraph"/>
    <w:basedOn w:val="Normalny"/>
    <w:rsid w:val="00901F06"/>
    <w:pPr>
      <w:widowControl w:val="0"/>
      <w:suppressAutoHyphens/>
      <w:autoSpaceDE w:val="0"/>
      <w:spacing w:after="0" w:line="240" w:lineRule="auto"/>
    </w:pPr>
    <w:rPr>
      <w:sz w:val="24"/>
      <w:lang w:eastAsia="zh-CN"/>
    </w:rPr>
  </w:style>
  <w:style w:type="paragraph" w:customStyle="1" w:styleId="Standard">
    <w:name w:val="Standard"/>
    <w:rsid w:val="00D119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97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4072</Words>
  <Characters>24432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26</cp:revision>
  <cp:lastPrinted>2017-04-10T09:42:00Z</cp:lastPrinted>
  <dcterms:created xsi:type="dcterms:W3CDTF">2017-04-05T08:28:00Z</dcterms:created>
  <dcterms:modified xsi:type="dcterms:W3CDTF">2017-08-08T10:18:00Z</dcterms:modified>
</cp:coreProperties>
</file>