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BF0DB0" w:rsidP="00BF0DB0">
      <w:pPr>
        <w:jc w:val="center"/>
        <w:rPr>
          <w:b/>
        </w:rPr>
      </w:pPr>
      <w:r>
        <w:rPr>
          <w:b/>
        </w:rPr>
        <w:t>Protokół nr</w:t>
      </w:r>
      <w:r w:rsidR="009C6673">
        <w:rPr>
          <w:b/>
        </w:rPr>
        <w:t xml:space="preserve"> 3</w:t>
      </w:r>
      <w:r w:rsidR="00081AA2">
        <w:rPr>
          <w:b/>
        </w:rPr>
        <w:t xml:space="preserve">/2019 </w:t>
      </w:r>
      <w:r w:rsidR="0025628E">
        <w:rPr>
          <w:b/>
        </w:rPr>
        <w:t>Komisji Oświaty</w:t>
      </w:r>
    </w:p>
    <w:p w:rsidR="00BF0DB0" w:rsidRDefault="00BF0DB0" w:rsidP="00BF0DB0">
      <w:pPr>
        <w:jc w:val="center"/>
        <w:rPr>
          <w:b/>
        </w:rPr>
      </w:pPr>
      <w:r>
        <w:rPr>
          <w:b/>
        </w:rPr>
        <w:t>ze wspólnego posiedzenia wszystkich Komisji Rady Gminy w dniu 10.12.2018 r.</w:t>
      </w:r>
    </w:p>
    <w:p w:rsidR="00BF0DB0" w:rsidRDefault="00BF0DB0">
      <w:pPr>
        <w:rPr>
          <w:b/>
        </w:rPr>
      </w:pPr>
    </w:p>
    <w:p w:rsidR="00BF0DB0" w:rsidRDefault="00BF0DB0" w:rsidP="00081AA2">
      <w:pPr>
        <w:jc w:val="both"/>
      </w:pPr>
      <w:r>
        <w:t xml:space="preserve">W posiedzeniu, któremu przewodniczył </w:t>
      </w:r>
      <w:r>
        <w:rPr>
          <w:b/>
        </w:rPr>
        <w:t xml:space="preserve">Jan Drzazgowski Przewodniczący Rady Gminy, </w:t>
      </w:r>
      <w:r>
        <w:t>udział wzięli radni z wszystkich Komisji Rady Gminy, według listy obecności załączonej do protokołu, a także:</w:t>
      </w:r>
    </w:p>
    <w:p w:rsidR="00BF0DB0" w:rsidRDefault="00BF0DB0" w:rsidP="00081AA2">
      <w:pPr>
        <w:jc w:val="both"/>
      </w:pPr>
      <w:r>
        <w:t>Wójt Dariusz Bielecki, Sekretarz Bożena Śliwińska, Skarbnik Kamila Gronczewska, Kier.Wydz.Ochrony Środowiska Agnieszka Szajna, Kierownik OPS Wanda Much, Prezes PPWK „Wkra” Piotr Kownacki.</w:t>
      </w:r>
    </w:p>
    <w:p w:rsidR="00BF0DB0" w:rsidRDefault="00564430" w:rsidP="00081AA2">
      <w:pPr>
        <w:jc w:val="both"/>
      </w:pPr>
      <w:r>
        <w:t>Porządek posiedzenia:</w:t>
      </w:r>
    </w:p>
    <w:p w:rsidR="00564430" w:rsidRDefault="00564430" w:rsidP="00081AA2">
      <w:pPr>
        <w:pStyle w:val="Akapitzlist"/>
        <w:numPr>
          <w:ilvl w:val="0"/>
          <w:numId w:val="1"/>
        </w:numPr>
        <w:jc w:val="both"/>
        <w:rPr>
          <w:sz w:val="24"/>
        </w:rPr>
      </w:pPr>
      <w:r>
        <w:rPr>
          <w:sz w:val="24"/>
        </w:rPr>
        <w:t>Omówienie zmian Uchwały Budżetowej na 2018 r. i zmiany Wieloletniej Prognozy Finansowej Gminy Pomiechówek.</w:t>
      </w:r>
    </w:p>
    <w:p w:rsidR="00564430" w:rsidRDefault="00564430" w:rsidP="00081AA2">
      <w:pPr>
        <w:pStyle w:val="Akapitzlist"/>
        <w:numPr>
          <w:ilvl w:val="0"/>
          <w:numId w:val="1"/>
        </w:numPr>
        <w:jc w:val="both"/>
        <w:rPr>
          <w:sz w:val="24"/>
        </w:rPr>
      </w:pPr>
      <w:r>
        <w:rPr>
          <w:sz w:val="24"/>
        </w:rPr>
        <w:t>Przedstawienie autopoprawki do projektu budżetu na 2019 rok.</w:t>
      </w:r>
    </w:p>
    <w:p w:rsidR="00564430" w:rsidRDefault="00564430" w:rsidP="00081AA2">
      <w:pPr>
        <w:pStyle w:val="Akapitzlist"/>
        <w:numPr>
          <w:ilvl w:val="0"/>
          <w:numId w:val="1"/>
        </w:numPr>
        <w:jc w:val="both"/>
        <w:rPr>
          <w:sz w:val="24"/>
        </w:rPr>
      </w:pPr>
      <w:r>
        <w:rPr>
          <w:sz w:val="24"/>
        </w:rPr>
        <w:t>Omówienie projektu uchwały w sprawie Gminnego Programu Rozwiązywania Problemów Alkoholowych na 2019 rok.</w:t>
      </w:r>
    </w:p>
    <w:p w:rsidR="00564430" w:rsidRDefault="00564430" w:rsidP="00081AA2">
      <w:pPr>
        <w:pStyle w:val="Akapitzlist"/>
        <w:numPr>
          <w:ilvl w:val="0"/>
          <w:numId w:val="1"/>
        </w:numPr>
        <w:jc w:val="both"/>
        <w:rPr>
          <w:sz w:val="24"/>
        </w:rPr>
      </w:pPr>
      <w:r>
        <w:rPr>
          <w:sz w:val="24"/>
        </w:rPr>
        <w:t>Omówienie projektu uchwały w sprawie Gminnego Programu Przeciwdziałania Narkomanii na 2019 rok.</w:t>
      </w:r>
    </w:p>
    <w:p w:rsidR="00564430" w:rsidRDefault="00564430" w:rsidP="00081AA2">
      <w:pPr>
        <w:pStyle w:val="Akapitzlist"/>
        <w:numPr>
          <w:ilvl w:val="0"/>
          <w:numId w:val="1"/>
        </w:numPr>
        <w:jc w:val="both"/>
        <w:rPr>
          <w:sz w:val="24"/>
        </w:rPr>
      </w:pPr>
      <w:r>
        <w:rPr>
          <w:sz w:val="24"/>
        </w:rPr>
        <w:t>Omówienie projektu uchwały w sprawie przyjęcia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podwyższenia kryterium dochodowego uprawniającego do przyznania pomocy w zakresie dożywiania oraz odstąpienia od zwrotu wydatków w zakresie dożywiania w formie posiłku albo świadczenia rzeczowego w postaci produktów żywnościowych w ramach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projektu regulaminu dostarczania wody i odprowadzania ścieków na terenie Gminy Pomiechówek.</w:t>
      </w:r>
    </w:p>
    <w:p w:rsidR="00564430" w:rsidRDefault="00564430" w:rsidP="00081AA2">
      <w:pPr>
        <w:pStyle w:val="Akapitzlist"/>
        <w:numPr>
          <w:ilvl w:val="0"/>
          <w:numId w:val="1"/>
        </w:numPr>
        <w:jc w:val="both"/>
        <w:rPr>
          <w:sz w:val="24"/>
        </w:rPr>
      </w:pPr>
      <w:r>
        <w:rPr>
          <w:sz w:val="24"/>
        </w:rPr>
        <w:t>Omówienie projektu uchwały w sprawie Programu Ograniczenia Niskiej Emisji dla Gminy Pomiechówek.</w:t>
      </w:r>
    </w:p>
    <w:p w:rsidR="00564430" w:rsidRDefault="00564430" w:rsidP="00081AA2">
      <w:pPr>
        <w:pStyle w:val="Akapitzlist"/>
        <w:numPr>
          <w:ilvl w:val="0"/>
          <w:numId w:val="1"/>
        </w:numPr>
        <w:jc w:val="both"/>
        <w:rPr>
          <w:sz w:val="24"/>
        </w:rPr>
      </w:pPr>
      <w:r>
        <w:rPr>
          <w:sz w:val="24"/>
        </w:rPr>
        <w:t>Omówienie projektu uchwały w sprawie zmiany Uchwały Nr I/5/2014 Rady Gminy Pomiechówek z dnia 26 listopada 2014 r. w sprawie określenia wysokości i zasad przyznawania diet Radnych Rady Gminy Pomiechówek.</w:t>
      </w:r>
    </w:p>
    <w:p w:rsidR="00564430" w:rsidRDefault="00564430" w:rsidP="00081AA2">
      <w:pPr>
        <w:pStyle w:val="Akapitzlist"/>
        <w:numPr>
          <w:ilvl w:val="0"/>
          <w:numId w:val="1"/>
        </w:numPr>
        <w:jc w:val="both"/>
        <w:rPr>
          <w:sz w:val="24"/>
        </w:rPr>
      </w:pPr>
      <w:r>
        <w:rPr>
          <w:sz w:val="24"/>
        </w:rPr>
        <w:t>Zapoznanie się z ramowym planem pracy Rady Gminy Pomiechówek na 2019 rok.</w:t>
      </w:r>
    </w:p>
    <w:p w:rsidR="00564430" w:rsidRDefault="00564430" w:rsidP="00081AA2">
      <w:pPr>
        <w:pStyle w:val="Akapitzlist"/>
        <w:numPr>
          <w:ilvl w:val="0"/>
          <w:numId w:val="1"/>
        </w:numPr>
        <w:jc w:val="both"/>
        <w:rPr>
          <w:sz w:val="24"/>
        </w:rPr>
      </w:pPr>
      <w:r>
        <w:rPr>
          <w:sz w:val="24"/>
        </w:rPr>
        <w:t>Sprawy różne.</w:t>
      </w:r>
    </w:p>
    <w:p w:rsidR="00BF0DB0" w:rsidRDefault="00BF0DB0" w:rsidP="00081AA2">
      <w:pPr>
        <w:jc w:val="both"/>
      </w:pPr>
    </w:p>
    <w:p w:rsidR="00564430" w:rsidRDefault="00564430" w:rsidP="00081AA2">
      <w:pPr>
        <w:jc w:val="both"/>
        <w:rPr>
          <w:b/>
        </w:rPr>
      </w:pPr>
      <w:r>
        <w:rPr>
          <w:b/>
        </w:rPr>
        <w:t>Ad.1</w:t>
      </w:r>
    </w:p>
    <w:p w:rsidR="00564430" w:rsidRDefault="00564430" w:rsidP="00081AA2">
      <w:pPr>
        <w:jc w:val="both"/>
        <w:rPr>
          <w:b/>
        </w:rPr>
      </w:pPr>
      <w:r>
        <w:t xml:space="preserve">Zmiany Uchwały Budżetowej na 2018 rok i zmiany WPF Gminy Pomiechówek – omówiła </w:t>
      </w:r>
      <w:r>
        <w:rPr>
          <w:b/>
        </w:rPr>
        <w:t>Skarbnik Gminy Kamila Gronczewska.</w:t>
      </w:r>
    </w:p>
    <w:p w:rsidR="00564430" w:rsidRDefault="00564430" w:rsidP="00081AA2">
      <w:pPr>
        <w:jc w:val="both"/>
      </w:pPr>
      <w:r>
        <w:t>Poinformowała, że zmiany dokonywane w miesiącu grudniu dotyczą przede wszystkim dostosowania wykonanych kwot wydatków i planu z tym związanego. Analiza wykonania cały czas trwa, księgowane są zaangażowania dotyczące poszczególnej klasyfikacji budżetowej. Zmiany te będą jeszcze ulegały kolejnym modyfikacjom ze względu na to, że cały czas docierają zmiany dokonywane przez jednostki organizacyjne, dotyczy to głównie oświaty. Po stronie dochodów zostały zabezpieczone środki do wypłaty stypendium Prezesa Rady Ministrów – 1.032,00 zł Zwiększono dochody z tytułu otrzymanych środków z Funduszu Pracy na realizację zadania dot. asystenta rodziny.</w:t>
      </w:r>
    </w:p>
    <w:p w:rsidR="00254689" w:rsidRDefault="00254689" w:rsidP="00081AA2">
      <w:pPr>
        <w:jc w:val="both"/>
      </w:pPr>
      <w:r>
        <w:lastRenderedPageBreak/>
        <w:t>- zwiększenie opłat z tytułu zezwoleń na sprzedaż napojów alkoholowych – 2 989,62 zł, po stronie wydatkowej ta kwota została również wprowadzona na realizację zadań związanych z przeciwdziałaniem alkoholizmowi,</w:t>
      </w:r>
    </w:p>
    <w:p w:rsidR="00254689" w:rsidRDefault="00254689" w:rsidP="00081AA2">
      <w:pPr>
        <w:jc w:val="both"/>
      </w:pPr>
      <w:r>
        <w:t>- zmniejszono środki na realizację zadań realizowanych z udziałem środków z UE w ramach RPO – 1 024 270,53 zł</w:t>
      </w:r>
    </w:p>
    <w:p w:rsidR="00254689" w:rsidRDefault="00254689" w:rsidP="00081AA2">
      <w:pPr>
        <w:jc w:val="both"/>
      </w:pPr>
    </w:p>
    <w:p w:rsidR="00254689" w:rsidRDefault="00254689" w:rsidP="00081AA2">
      <w:pPr>
        <w:jc w:val="both"/>
      </w:pPr>
      <w:r>
        <w:t>Po stronie wydatkowej, zabezpiecza się środki bieżące w ramach budżetu wydatków, zgodnie z przewidywanym wykonaniem na dzień 31.12.2018 r.</w:t>
      </w:r>
    </w:p>
    <w:p w:rsidR="00254689" w:rsidRDefault="00254689" w:rsidP="00081AA2">
      <w:pPr>
        <w:jc w:val="both"/>
      </w:pPr>
      <w:r>
        <w:t xml:space="preserve">Przy wydatkach majątkowych zmniejszenie środków na zadania inwestycyjne dotyczące realizacji zadania drogowego „przebudowa układu komunikacyjnego na ul.Warszawskiej” </w:t>
      </w:r>
      <w:r w:rsidR="00670B66">
        <w:t>–</w:t>
      </w:r>
      <w:r>
        <w:t xml:space="preserve"> </w:t>
      </w:r>
      <w:r w:rsidR="00670B66">
        <w:t>973.808,00 zł,</w:t>
      </w:r>
    </w:p>
    <w:p w:rsidR="00670B66" w:rsidRDefault="00670B66" w:rsidP="00081AA2">
      <w:pPr>
        <w:jc w:val="both"/>
      </w:pPr>
      <w:r>
        <w:t>- zwiększono zadanie dot. modernizacji sieci wodociągowej na terenie gminy Pomiechówek o kwotę 130.000,00 zł.</w:t>
      </w:r>
    </w:p>
    <w:p w:rsidR="00670B66" w:rsidRDefault="00670B66" w:rsidP="00081AA2">
      <w:pPr>
        <w:jc w:val="both"/>
      </w:pPr>
      <w:r>
        <w:t>Pozostałe zwiększenia wydatków dotyczą zabezpieczenia środków otrzymanych na wypłatę stypendium Prezesa RM i zadania „asystent rodziny”.</w:t>
      </w:r>
    </w:p>
    <w:p w:rsidR="00670B66" w:rsidRDefault="00670B66" w:rsidP="00081AA2">
      <w:pPr>
        <w:jc w:val="both"/>
      </w:pPr>
      <w:r>
        <w:t xml:space="preserve">Następnie </w:t>
      </w:r>
      <w:r>
        <w:rPr>
          <w:b/>
        </w:rPr>
        <w:t xml:space="preserve">Skarbnik Kamila Gronczewska </w:t>
      </w:r>
      <w:r>
        <w:t xml:space="preserve">omówiła </w:t>
      </w:r>
      <w:r>
        <w:rPr>
          <w:b/>
        </w:rPr>
        <w:t xml:space="preserve">autopoprawki do projektu Uchwały Budżetowej na 2019 rok, </w:t>
      </w:r>
      <w:r>
        <w:t>które dotyczyły:</w:t>
      </w:r>
    </w:p>
    <w:p w:rsidR="00670B66" w:rsidRDefault="00670B66" w:rsidP="00081AA2">
      <w:pPr>
        <w:jc w:val="both"/>
      </w:pPr>
      <w:r>
        <w:t>- lokalnego transportu zbiorowego, zwiększenie o 130.790,00 zł. Kwota po zmianie – 797.250,00 zł. Zmiana ta wynika z procedury, która została już uruchomiona. Po przeliczeniu kwota ta zabezpiecza realizację zadania w roku 2019. Dokłada się jeszcze rok 2020, tak żeby umożliwić podpisanie umowy na 2 lata. W 2020 roku zwiększa się kwotę na 805 466,00 zł,</w:t>
      </w:r>
    </w:p>
    <w:p w:rsidR="00670B66" w:rsidRDefault="00670B66" w:rsidP="00081AA2">
      <w:pPr>
        <w:jc w:val="both"/>
      </w:pPr>
      <w:r>
        <w:t>- zmiana dot. realizacji wspólnego zadania z Gminą Leoncin, e-administracja – zwiększenie o kwotę 236 049,32 zł,</w:t>
      </w:r>
    </w:p>
    <w:p w:rsidR="00E2168B" w:rsidRDefault="00670B66" w:rsidP="00081AA2">
      <w:pPr>
        <w:jc w:val="both"/>
      </w:pPr>
      <w:r>
        <w:t xml:space="preserve">- dot. </w:t>
      </w:r>
      <w:r w:rsidR="00E2168B">
        <w:t xml:space="preserve">zmian przy wydatkach bieżących i majątkowych – usługi związane z zastępstwem procesowym przy realizacji zadania dot. infrastruktury w Strefie, rozliczenie podatku VAT.  </w:t>
      </w:r>
      <w:r>
        <w:t xml:space="preserve"> </w:t>
      </w:r>
      <w:r w:rsidR="00E2168B">
        <w:t>Dodatkowo w wykazie przedsięwzięć zmiana dotycząca zastępstwa procesowego została ujęta</w:t>
      </w:r>
    </w:p>
    <w:p w:rsidR="00E2168B" w:rsidRDefault="00E2168B" w:rsidP="00081AA2">
      <w:pPr>
        <w:jc w:val="both"/>
      </w:pPr>
      <w:r>
        <w:t>- dot. zadania związanego z przebudową dróg.</w:t>
      </w:r>
    </w:p>
    <w:p w:rsidR="00E2168B" w:rsidRDefault="00E2168B" w:rsidP="00081AA2">
      <w:pPr>
        <w:jc w:val="both"/>
      </w:pPr>
    </w:p>
    <w:p w:rsidR="00E2168B" w:rsidRDefault="00E2168B" w:rsidP="00081AA2">
      <w:pPr>
        <w:jc w:val="both"/>
      </w:pPr>
      <w:r>
        <w:t>Po stronie dochodowej przy projekcie Uchwały Budżetowej na 2019 rok wprowadza się rozliczenia środków związanych z realizacją zadań finansowych z udziałem środków, o których mowa w art.5 ust. 1 pkt 2 i 3 – 1 428 879,32 zł.</w:t>
      </w:r>
    </w:p>
    <w:p w:rsidR="00E2168B" w:rsidRDefault="00E2168B" w:rsidP="00081AA2">
      <w:pPr>
        <w:jc w:val="both"/>
      </w:pPr>
      <w:r>
        <w:t>Ponadto w projekcie Uchwały Budżetowej doprecyzowano upoważnienia dla Wójta, wprowadzenie technicznych zapisów dot. dostosowania zmian w planie wydatków na wynagrodzenia i uposażenia, doprecyzowanie określenia według wymagań Regionalnej Izby Obrachunkowej.</w:t>
      </w:r>
    </w:p>
    <w:p w:rsidR="00E2168B" w:rsidRDefault="00E2168B" w:rsidP="00081AA2">
      <w:pPr>
        <w:jc w:val="both"/>
      </w:pPr>
      <w:r>
        <w:t>W WPF zostały wprowadzone te zmiany, które zostały wprowadzone do Uchwały Budżetowej oraz do wykazu przedsięwzięć.</w:t>
      </w:r>
    </w:p>
    <w:p w:rsidR="00E2168B" w:rsidRDefault="00E2168B" w:rsidP="00081AA2">
      <w:pPr>
        <w:jc w:val="both"/>
      </w:pPr>
    </w:p>
    <w:p w:rsidR="00E2168B" w:rsidRDefault="00E2168B" w:rsidP="00081AA2">
      <w:pPr>
        <w:jc w:val="both"/>
      </w:pPr>
      <w:r>
        <w:t>Pytań do przedstawionego materiału nie było.</w:t>
      </w:r>
    </w:p>
    <w:p w:rsidR="00E2168B" w:rsidRDefault="00E2168B" w:rsidP="00081AA2">
      <w:pPr>
        <w:jc w:val="both"/>
      </w:pPr>
    </w:p>
    <w:p w:rsidR="00E2168B" w:rsidRDefault="00E2168B">
      <w:pPr>
        <w:rPr>
          <w:b/>
        </w:rPr>
      </w:pPr>
      <w:r>
        <w:rPr>
          <w:b/>
        </w:rPr>
        <w:t xml:space="preserve">Punkty od 3 do 6 </w:t>
      </w:r>
      <w:r>
        <w:t xml:space="preserve">omówiła </w:t>
      </w:r>
      <w:r>
        <w:rPr>
          <w:b/>
        </w:rPr>
        <w:t>Kierownik OPS Wanda Mucha.</w:t>
      </w:r>
    </w:p>
    <w:p w:rsidR="00E2168B" w:rsidRDefault="00E2168B" w:rsidP="00081AA2">
      <w:pPr>
        <w:jc w:val="both"/>
      </w:pPr>
      <w:r>
        <w:lastRenderedPageBreak/>
        <w:t>Poinformowała, że jak co roku przy uchwale budżetowej Rada Gminy uchwala Gminny Program Rozwiązywania Problemów Alkoholowych i Gminny Program Przeciwdziałania Narkomanii, w których określa wydatki i zadania związane z wpływami za sprzedaż napojów alkoholowych.</w:t>
      </w:r>
      <w:r w:rsidR="00FF3B7F">
        <w:t xml:space="preserve"> Wpływ tych środków planowany jest na poziomie poprzedniego roku. Określone zadania są takie same jak w tamtym roku, ponieważ te środki nie pozwalają na poszerzenie tych wszystkich zadań. Wymienieni są realizatorzy programu – OPS, Gminna Komisja Rozwiązywania Problemów Alkoholowych i inne podmioty, czyli szkoły, biblioteka. Dodany jest w tym roku Gminny Zespół ds. przeciwdziałania przemocy w rodzinie, ponieważ część zadań jest przez ten zespół realizowana, głównie poprzez kierowanie osób do Gminnej Komisji Przeciwalkoholowej. Głównym zadaniem jest przede wszystkim pomoc dzieciom z rodzin alkoholowych. Wszystkie te środki, które zaplanowano to dotacja w wys. 99 830,00 zł na prowadzenie trzech punktów w Kosewie, Szczypiornie i Nowym Modlinie. Dla Komisji środki są zaplanowane na podstawie lat ubiegłych i jest to 400 zł dla Przewodniczącego i 200 zł dla członków Komisji. Pozostałe zadania, które są realizowane z tego programu w ramach swoich realizuje Ośrodek Pomocy Społecznej – czyli pomoc terapeutyczna i różne rzeczy informacyjne. W tej chwili jest już ogłoszony konkurs na prowadzenie trzech Ognisk opiekuńczo-wychowawczych.  Jest to w ramach Gminnego Programu Profilaktyki i Rozwiązywania Problemów Alkoholowych. Na program przeciwdziałania narkomanii , jest to głównie psycholog rodzinny, jest przeznaczone 9 000,00 zł.</w:t>
      </w:r>
    </w:p>
    <w:p w:rsidR="00887A65" w:rsidRDefault="00887A65" w:rsidP="00081AA2">
      <w:pPr>
        <w:jc w:val="both"/>
      </w:pPr>
      <w:r>
        <w:rPr>
          <w:b/>
        </w:rPr>
        <w:t xml:space="preserve">Punkt 5, </w:t>
      </w:r>
      <w:r>
        <w:t xml:space="preserve">omówiony przez </w:t>
      </w:r>
      <w:r>
        <w:rPr>
          <w:b/>
        </w:rPr>
        <w:t xml:space="preserve">Kier.OPS Wandę Mucha </w:t>
      </w:r>
      <w:r>
        <w:t>dotyczył projektu uchwały w sprawie przyjęcia wieloletniego programu „Posiłek w szkole i w domu”. Dotyczy to pomocy w zakresie dożywiania dzieci w szkołach w latach 2019 – 2023. Do tej pory były trzy uchwały w tej sprawie, obowiązywał wieloletni program „Pomoc Państwa w zakresie dożywiania”. W tym roku 15 października Rada Ministrów podjęła nową uchwałę w tej sprawie i poprzedni program stracił moc. Jest nowy program „posiłek w szkole i w domu”. Ta nowa uchwała inaczej to określa, ponieważ są w niej  trzy motywy, z czego pierwszy i drugi dotyczy Ośrodka Pomocy Społecznej, pomocy i dożywiania dla dzieci, osób i uczniów w szkole. Trzeci jest kierowany do szkół, czyli dofinansowanie placówek dożywiania, głównie stołówek. OPS odpowiada za te dwa pierwsze moduły, czyli pomoc dożywiania dzieci w szkole. W związku z tym, że ten program jest wieloletni i dofinansowuje zadania własne gminy w zakresie pomocy dożywiania oraz określa, że z pomocy w dożywianiu mogą korzystać i rodziny, gdzie przekracza ustawowe kryterium o 150%. Aby można było uzyskać to dofinansowanie i pomagać tym dzieciom w tych progach,  Rada Gminy musi podwyższyć kryterium dochodowe do 150%, o czym mówi projekt uchwały – punkt 6. Minimalne kryterium w tej chwili jest na osobę samotnie gospodarującą 701 zł, przy podwyższeniu kryterium jest 1051,50 zł</w:t>
      </w:r>
      <w:r w:rsidR="00D40D23">
        <w:t xml:space="preserve">, 529 zł netto w rodzinie, przy podwyższeniu kryterium 793,50 zł. W uchwale tej rada Gminy jednocześnie podwyższa i odstępuje od zwrotu. Wynikająca z tego programu druga uchwała to jest tzw. program osłonowy gminy – posiłek w szkole i w domu </w:t>
      </w:r>
      <w:r w:rsidR="00EA71F2">
        <w:t>na lata 2019 – 2023.  W niektórych sytuacjach Dyrektor ma możliwość, informując tylko Ośrodek Pomocy Społecznej przyznać dożywianie uczniowi. Takich dzieci, które mogą być dożywiane be decyzji, bez kryterium nie może być więcej niż 20% wszystkich dzieci korzystających z pomocy w dożywianiu.</w:t>
      </w:r>
    </w:p>
    <w:p w:rsidR="00EA71F2" w:rsidRDefault="00EA71F2" w:rsidP="00081AA2">
      <w:pPr>
        <w:jc w:val="both"/>
      </w:pPr>
    </w:p>
    <w:p w:rsidR="00EA71F2" w:rsidRDefault="00EA71F2" w:rsidP="00081AA2">
      <w:pPr>
        <w:jc w:val="both"/>
      </w:pPr>
      <w:r>
        <w:t>Pytań do przedstawionych projektów uchwał nie zgłoszono.</w:t>
      </w:r>
    </w:p>
    <w:p w:rsidR="00EA71F2" w:rsidRDefault="00EA71F2" w:rsidP="00081AA2">
      <w:pPr>
        <w:jc w:val="both"/>
        <w:rPr>
          <w:b/>
        </w:rPr>
      </w:pPr>
      <w:r>
        <w:rPr>
          <w:b/>
        </w:rPr>
        <w:t>Ad.7</w:t>
      </w:r>
    </w:p>
    <w:p w:rsidR="00EA71F2" w:rsidRDefault="00D956F2" w:rsidP="00081AA2">
      <w:pPr>
        <w:jc w:val="both"/>
      </w:pPr>
      <w:r>
        <w:rPr>
          <w:b/>
        </w:rPr>
        <w:t xml:space="preserve">Piotr Kownacki – Prezes Spółki PPWK „Wkra” </w:t>
      </w:r>
      <w:r>
        <w:t>omówił projekt zmian w Uchwale Nr XXXVI/317/2018 z dnia 28.06.2018 r. w sprawie projektu regulaminu dostarczania wody i odprowadzania ścieków na terenie Gminy Pomiechówek. Poprzedni projekt regulaminu został przekazany do Państwowego Gospodarstwa Wodnego – Wody Polskie, do zaopiniowania. W wydanym przez ten Organ postanowieniu znalazły się uwagi do przesłanego wcześniej projektu regulaminu, które należy uwzględnić i dostosować projekt regulaminu do tych wytycznych, tj:</w:t>
      </w:r>
    </w:p>
    <w:p w:rsidR="00D956F2" w:rsidRDefault="00D956F2" w:rsidP="00081AA2">
      <w:pPr>
        <w:pStyle w:val="Akapitzlist"/>
        <w:numPr>
          <w:ilvl w:val="0"/>
          <w:numId w:val="2"/>
        </w:numPr>
        <w:jc w:val="both"/>
      </w:pPr>
      <w:r>
        <w:t>Brak dookreślenia minimalnego poziomu świadczonych usług.</w:t>
      </w:r>
    </w:p>
    <w:p w:rsidR="00D956F2" w:rsidRDefault="00D956F2" w:rsidP="00081AA2">
      <w:pPr>
        <w:ind w:left="360"/>
        <w:jc w:val="both"/>
      </w:pPr>
      <w:r>
        <w:lastRenderedPageBreak/>
        <w:t>P. Kownacki wyjaśnił, że w poprzednim projekcie regulaminu były zawarte informacje o aktach prawnych, w których określono jakość i poziom tych usług. Te zapisy zostały przeniesione do regulaminu.</w:t>
      </w:r>
    </w:p>
    <w:p w:rsidR="00D956F2" w:rsidRDefault="00D956F2" w:rsidP="00081AA2">
      <w:pPr>
        <w:ind w:left="360"/>
        <w:jc w:val="both"/>
      </w:pPr>
    </w:p>
    <w:p w:rsidR="00D956F2" w:rsidRDefault="00D956F2" w:rsidP="00081AA2">
      <w:pPr>
        <w:pStyle w:val="Akapitzlist"/>
        <w:numPr>
          <w:ilvl w:val="0"/>
          <w:numId w:val="2"/>
        </w:numPr>
        <w:jc w:val="both"/>
      </w:pPr>
      <w:r>
        <w:t xml:space="preserve">Niespójność zapisu § 14 ust.2 z przepisami ustawy Prawo Wodne z dnia 20 lipca 2017 r. </w:t>
      </w:r>
    </w:p>
    <w:p w:rsidR="00D956F2" w:rsidRDefault="00D956F2" w:rsidP="00081AA2">
      <w:pPr>
        <w:pStyle w:val="Akapitzlist"/>
        <w:jc w:val="both"/>
      </w:pPr>
    </w:p>
    <w:p w:rsidR="00D956F2" w:rsidRDefault="00D956F2" w:rsidP="00081AA2">
      <w:pPr>
        <w:pStyle w:val="Akapitzlist"/>
        <w:jc w:val="both"/>
      </w:pPr>
      <w:r>
        <w:t>P. Kownacki poinformował, że tu zawarto zapis, że sposób rozliczeń za wody opadowe wprowadzane do kanalizacji i oczyszczane w oczyszczalni ścieków ustala się w odrębnej umowie między Przedsiębiorstwem a Gminą.</w:t>
      </w:r>
    </w:p>
    <w:p w:rsidR="00D956F2" w:rsidRDefault="00D956F2" w:rsidP="00081AA2">
      <w:pPr>
        <w:jc w:val="both"/>
      </w:pPr>
      <w:r>
        <w:t>3) Brak dokładnego określenia sposobów rozliczeń w oparciu o ceny i stawki opłat ustalone w taryfach.</w:t>
      </w:r>
    </w:p>
    <w:p w:rsidR="00D956F2" w:rsidRDefault="00D956F2" w:rsidP="00081AA2">
      <w:pPr>
        <w:jc w:val="both"/>
      </w:pPr>
      <w:r>
        <w:t xml:space="preserve">P.Kownacki – informację zawarto w rozdziale IV, która doprecyzowała zapis. </w:t>
      </w:r>
    </w:p>
    <w:p w:rsidR="00D956F2" w:rsidRDefault="00D956F2" w:rsidP="00081AA2">
      <w:pPr>
        <w:jc w:val="both"/>
      </w:pPr>
    </w:p>
    <w:p w:rsidR="00D956F2" w:rsidRDefault="00D956F2" w:rsidP="00081AA2">
      <w:pPr>
        <w:pStyle w:val="Akapitzlist"/>
        <w:numPr>
          <w:ilvl w:val="0"/>
          <w:numId w:val="3"/>
        </w:numPr>
        <w:jc w:val="both"/>
      </w:pPr>
      <w:r>
        <w:t>Zapis § 19,24 i 26 nie znajdują uzasadnienia w przepisach ustawy – Prawo Wodne.</w:t>
      </w:r>
    </w:p>
    <w:p w:rsidR="00D956F2" w:rsidRDefault="00D956F2" w:rsidP="00081AA2">
      <w:pPr>
        <w:jc w:val="both"/>
      </w:pPr>
      <w:r>
        <w:t xml:space="preserve">P. Kownacki wyjaśnił, że zawsze było stosowane coś takiego jak umowa przyłączeniowa, w której określano </w:t>
      </w:r>
      <w:r w:rsidR="006339D0">
        <w:t>warunki przyłączenia. Organ Nadzoru stwierdził, że jest to zbędna umowa. W związku z tym wszystko będzie umieszczane bezpośrednio w warunkach technicznych.</w:t>
      </w:r>
    </w:p>
    <w:p w:rsidR="006339D0" w:rsidRDefault="006339D0" w:rsidP="00081AA2">
      <w:pPr>
        <w:jc w:val="both"/>
      </w:pPr>
      <w:r>
        <w:t>5) Brak dookreślenia warunków technicznych określających możliwości dostępu do usług wodociągowo-kanalizacyjnych.</w:t>
      </w:r>
    </w:p>
    <w:p w:rsidR="006339D0" w:rsidRDefault="006339D0" w:rsidP="00081AA2">
      <w:pPr>
        <w:jc w:val="both"/>
      </w:pPr>
      <w:r>
        <w:t>P. Kownacki wyjaśnił, że w tym przypadku wymieniono wszystko to, co musi znaleźć się w warunkach technicznych.</w:t>
      </w:r>
    </w:p>
    <w:p w:rsidR="006339D0" w:rsidRDefault="006339D0" w:rsidP="00081AA2">
      <w:pPr>
        <w:jc w:val="both"/>
      </w:pPr>
    </w:p>
    <w:p w:rsidR="006339D0" w:rsidRDefault="006339D0" w:rsidP="00081AA2">
      <w:pPr>
        <w:pStyle w:val="Akapitzlist"/>
        <w:numPr>
          <w:ilvl w:val="0"/>
          <w:numId w:val="4"/>
        </w:numPr>
        <w:jc w:val="both"/>
      </w:pPr>
      <w:r>
        <w:t>Błędny zapis wymagający pisemnej formy reklamacji, który może wiązać się z ograniczeniem usługobiorcom przysługującego im prawa do złożenia reklamacji.</w:t>
      </w:r>
    </w:p>
    <w:p w:rsidR="006339D0" w:rsidRDefault="006339D0" w:rsidP="00081AA2">
      <w:pPr>
        <w:pStyle w:val="Akapitzlist"/>
        <w:jc w:val="both"/>
      </w:pPr>
    </w:p>
    <w:p w:rsidR="006339D0" w:rsidRDefault="006339D0" w:rsidP="00081AA2">
      <w:pPr>
        <w:pStyle w:val="Akapitzlist"/>
        <w:jc w:val="both"/>
      </w:pPr>
      <w:r>
        <w:t>P. Kownacki – w związku z powyższym zapis został zmieniony.</w:t>
      </w:r>
    </w:p>
    <w:p w:rsidR="006339D0" w:rsidRDefault="006339D0" w:rsidP="00081AA2">
      <w:pPr>
        <w:jc w:val="both"/>
      </w:pPr>
      <w:r>
        <w:t>Pytań do przedstawionego tematu nie zgłoszono</w:t>
      </w:r>
      <w:r w:rsidR="00C15877">
        <w:t>.</w:t>
      </w:r>
    </w:p>
    <w:p w:rsidR="00C15877" w:rsidRDefault="00C15877" w:rsidP="00081AA2">
      <w:pPr>
        <w:jc w:val="both"/>
      </w:pPr>
      <w:r>
        <w:rPr>
          <w:b/>
        </w:rPr>
        <w:t xml:space="preserve">P. Kownacki </w:t>
      </w:r>
      <w:r>
        <w:t>dodał, że przyjęty przez Radę Gminy poprawiony regulamin musi zostać ponownie wysłany do Państwowego Gospodarstwa Wodnego – Wody Polskie do zaopiniowania.</w:t>
      </w:r>
    </w:p>
    <w:p w:rsidR="00C15877" w:rsidRDefault="00C15877" w:rsidP="00081AA2">
      <w:pPr>
        <w:jc w:val="both"/>
      </w:pPr>
    </w:p>
    <w:p w:rsidR="00C15877" w:rsidRDefault="00C15877" w:rsidP="00081AA2">
      <w:pPr>
        <w:jc w:val="both"/>
        <w:rPr>
          <w:b/>
        </w:rPr>
      </w:pPr>
      <w:r>
        <w:rPr>
          <w:b/>
        </w:rPr>
        <w:t>Ad.8</w:t>
      </w:r>
    </w:p>
    <w:p w:rsidR="00C15877" w:rsidRDefault="00C15877" w:rsidP="00081AA2">
      <w:pPr>
        <w:jc w:val="both"/>
      </w:pPr>
      <w:r>
        <w:rPr>
          <w:b/>
        </w:rPr>
        <w:t xml:space="preserve">Kierownik Wydziału Ochrony Środowiska Agnieszka Szajna </w:t>
      </w:r>
      <w:r>
        <w:t>omówiła projekt uchwały w sprawie Programu Ograniczenia Niskiej Emisji dla Gminy Pomiechówek.</w:t>
      </w:r>
    </w:p>
    <w:p w:rsidR="00C15877" w:rsidRDefault="00C15877" w:rsidP="00081AA2">
      <w:pPr>
        <w:jc w:val="both"/>
      </w:pPr>
      <w:r>
        <w:t>Poinformowała, że podstawa opracowania PONE dla Gminy Pomiechówek jest uchwała Sejmiku Województwa Mazowieckiego z dnia 25.11.2013 r. w sprawie programu ochrony powietrza dla Stref Województwa Mazowieckiego, zmieniona uchwałą Sejmiku Województwa Mazowieckiego z dnia 20.06.2017 r. Celem Programu jest poprawa efektywności energetycznej i zmniejszenie emisji pyłów i innych zanieczyszczeń do atmosfery. Dotychczas w Gminie Pomiechówek dokonano wymiany pieców w roku 2016 i 2017 w ramach programu ograniczenia emisji zanieczyszczeń poprzez modernizację kotłowni. Program będzie realizowany ze środków własnych. Gmina Pomiechówek w latach 2019 – 2024 zabezpieczy w swoim budżecie środki finansowe niezbędne na jego realizację. Program będzie dotyczył:</w:t>
      </w:r>
    </w:p>
    <w:p w:rsidR="00C15877" w:rsidRDefault="00C15877" w:rsidP="00081AA2">
      <w:pPr>
        <w:jc w:val="both"/>
      </w:pPr>
      <w:r>
        <w:lastRenderedPageBreak/>
        <w:t>- wymiany niskosp0rawnych i nie</w:t>
      </w:r>
      <w:r w:rsidR="00700B7C">
        <w:t xml:space="preserve"> </w:t>
      </w:r>
      <w:r>
        <w:t>ekologicznych węglowych źródeł ciepła,</w:t>
      </w:r>
    </w:p>
    <w:p w:rsidR="00C15877" w:rsidRDefault="00C15877" w:rsidP="00081AA2">
      <w:pPr>
        <w:jc w:val="both"/>
      </w:pPr>
      <w:r>
        <w:t>- zastosowania technologii wykorzystujących odnawialne źródła energii.</w:t>
      </w:r>
    </w:p>
    <w:p w:rsidR="00C15877" w:rsidRDefault="00C15877" w:rsidP="00081AA2">
      <w:pPr>
        <w:jc w:val="both"/>
      </w:pPr>
      <w:r>
        <w:t xml:space="preserve">Szczegóły dotyczące zasad kwalifikacji udziału w programie i wysokości dofinansowania przedstawione zostaną w </w:t>
      </w:r>
      <w:r w:rsidR="00A56AD1">
        <w:t>stosownej uchwale Rady Gminy.</w:t>
      </w:r>
    </w:p>
    <w:p w:rsidR="00A56AD1" w:rsidRDefault="00A56AD1" w:rsidP="00081AA2">
      <w:pPr>
        <w:jc w:val="both"/>
      </w:pPr>
      <w:r>
        <w:rPr>
          <w:b/>
        </w:rPr>
        <w:t xml:space="preserve">Radna Teresa Cieślińska </w:t>
      </w:r>
      <w:r>
        <w:t>zapytała, czy korzystanie z programu gminnego dyskwalifikuje korzystanie z programu rządowego.</w:t>
      </w:r>
    </w:p>
    <w:p w:rsidR="00A56AD1" w:rsidRDefault="00A56AD1" w:rsidP="00081AA2">
      <w:pPr>
        <w:jc w:val="both"/>
      </w:pPr>
      <w:r>
        <w:rPr>
          <w:b/>
        </w:rPr>
        <w:t xml:space="preserve">Agnieszka Szajna </w:t>
      </w:r>
      <w:r>
        <w:t>wyjaśniła, że nie ma jeszcze dokładnych zasad korzystania z tego programu, to trzeba określić. Prawdopodobnie nie będzie takiego ograniczenia.</w:t>
      </w:r>
    </w:p>
    <w:p w:rsidR="00A56AD1" w:rsidRDefault="00A56AD1" w:rsidP="00081AA2">
      <w:pPr>
        <w:jc w:val="both"/>
      </w:pPr>
    </w:p>
    <w:p w:rsidR="00A56AD1" w:rsidRDefault="00A56AD1" w:rsidP="00081AA2">
      <w:pPr>
        <w:jc w:val="both"/>
        <w:rPr>
          <w:b/>
        </w:rPr>
      </w:pPr>
      <w:r>
        <w:rPr>
          <w:b/>
        </w:rPr>
        <w:t>Ad.9</w:t>
      </w:r>
    </w:p>
    <w:p w:rsidR="00A56AD1" w:rsidRDefault="00A56AD1" w:rsidP="00081AA2">
      <w:pPr>
        <w:jc w:val="both"/>
      </w:pPr>
      <w:r>
        <w:t xml:space="preserve">Zmiany w uchwale z 2014 roku w sprawie określenia wysokości i zasad przyznawania diet dla radnych Gminy Pomiechówek omówiła </w:t>
      </w:r>
      <w:r>
        <w:rPr>
          <w:b/>
        </w:rPr>
        <w:t xml:space="preserve">Sekretarz Gminy Bożena Śliwińska. </w:t>
      </w:r>
      <w:r>
        <w:t xml:space="preserve">Poinformowała, że nie proponuje się żadnych zmian co do wysokości, a tylko zmianę w zasadach przyznawania diet, polegającą na uchyleniu § 3, który brzmi następująco: „za każdą nieobecność radnego na sesji Rady Gminy lub posiedzeniu Komisji, w której radny jest </w:t>
      </w:r>
      <w:r w:rsidR="00700B7C">
        <w:t>członkiem potrąca się 5% należnej diety”. Brak takiego zapisu uniemożliwia jakiekolwiek potrącenia.</w:t>
      </w:r>
    </w:p>
    <w:p w:rsidR="00700B7C" w:rsidRDefault="00700B7C" w:rsidP="00081AA2">
      <w:pPr>
        <w:jc w:val="both"/>
      </w:pPr>
      <w:r>
        <w:rPr>
          <w:b/>
        </w:rPr>
        <w:t xml:space="preserve">Radny Andrzej Górecki </w:t>
      </w:r>
      <w:r>
        <w:t>zaproponował, o ile jest to możliwe, aby sesje i komisje odbywały się w jednakowe dni, np. w środy czy w czwartki, z tego powodu, że jak ktoś sobie planuje rozkład zajęć z wyprzedzeniem miesięcznym, to te dni zarezerwować na posiedzenia, nie planując innych spotkań.</w:t>
      </w:r>
    </w:p>
    <w:p w:rsidR="00700B7C" w:rsidRDefault="00700B7C" w:rsidP="00081AA2">
      <w:pPr>
        <w:jc w:val="both"/>
      </w:pPr>
      <w:r>
        <w:t>Temat przyjęto do przeanalizowania.</w:t>
      </w:r>
    </w:p>
    <w:p w:rsidR="00700B7C" w:rsidRDefault="00700B7C" w:rsidP="00081AA2">
      <w:pPr>
        <w:jc w:val="both"/>
        <w:rPr>
          <w:b/>
        </w:rPr>
      </w:pPr>
      <w:r>
        <w:rPr>
          <w:b/>
        </w:rPr>
        <w:t>Ad.10</w:t>
      </w:r>
    </w:p>
    <w:p w:rsidR="00700B7C" w:rsidRDefault="00700B7C" w:rsidP="00081AA2">
      <w:pPr>
        <w:jc w:val="both"/>
      </w:pPr>
      <w:r>
        <w:t xml:space="preserve">Radni zapoznali się z ramowym planem pracy Rady Gminy Pomiechówek na 2019 rok. </w:t>
      </w:r>
    </w:p>
    <w:p w:rsidR="00700B7C" w:rsidRDefault="00700B7C" w:rsidP="00081AA2">
      <w:pPr>
        <w:jc w:val="both"/>
      </w:pPr>
    </w:p>
    <w:p w:rsidR="00700B7C" w:rsidRDefault="00700B7C" w:rsidP="00081AA2">
      <w:pPr>
        <w:jc w:val="both"/>
        <w:rPr>
          <w:b/>
        </w:rPr>
      </w:pPr>
      <w:r>
        <w:rPr>
          <w:b/>
        </w:rPr>
        <w:t>Ad.11</w:t>
      </w:r>
    </w:p>
    <w:p w:rsidR="00700B7C" w:rsidRDefault="00700B7C" w:rsidP="00081AA2">
      <w:pPr>
        <w:jc w:val="both"/>
        <w:rPr>
          <w:b/>
        </w:rPr>
      </w:pPr>
      <w:r>
        <w:rPr>
          <w:b/>
        </w:rPr>
        <w:t>Sprawy różne.</w:t>
      </w:r>
    </w:p>
    <w:p w:rsidR="00700B7C" w:rsidRDefault="00700B7C" w:rsidP="00081AA2">
      <w:pPr>
        <w:jc w:val="both"/>
      </w:pPr>
      <w:r>
        <w:rPr>
          <w:b/>
        </w:rPr>
        <w:t xml:space="preserve">Radna Teresa Cieślińska </w:t>
      </w:r>
      <w:r>
        <w:t>zwróciła uwagę, że latarnie i monitoring nie zostały zrobione na Wymysłach, pomimo iż było obiecane, że będą zrobione.</w:t>
      </w:r>
    </w:p>
    <w:p w:rsidR="00700B7C" w:rsidRDefault="00700B7C" w:rsidP="00081AA2">
      <w:pPr>
        <w:jc w:val="both"/>
      </w:pPr>
      <w:r>
        <w:rPr>
          <w:b/>
        </w:rPr>
        <w:t xml:space="preserve">Wójt Dariusz Bielecki </w:t>
      </w:r>
      <w:r>
        <w:t>odpowiedział, że monitoring działa, a latarnie w najbliższych dniach będą zamontowane.</w:t>
      </w:r>
    </w:p>
    <w:p w:rsidR="00700B7C" w:rsidRDefault="00700B7C" w:rsidP="00081AA2">
      <w:pPr>
        <w:jc w:val="both"/>
      </w:pPr>
      <w:r>
        <w:rPr>
          <w:b/>
        </w:rPr>
        <w:t xml:space="preserve">Radna Małgorzata Lewczuk </w:t>
      </w:r>
      <w:r>
        <w:t>zapytała o parking przy GOK-u. Obecnie, gdy frekwencja w kinie jest ogromna zwiększył się problem z miejscami parkingowymi. Czy wiadomo, kiedy będą robione parkingi – zapytała radna.</w:t>
      </w:r>
    </w:p>
    <w:p w:rsidR="00700B7C" w:rsidRDefault="00700B7C" w:rsidP="00081AA2">
      <w:pPr>
        <w:jc w:val="both"/>
      </w:pPr>
      <w:r>
        <w:rPr>
          <w:b/>
        </w:rPr>
        <w:t xml:space="preserve">Wójt Dariusz Bielecki </w:t>
      </w:r>
      <w:r>
        <w:t xml:space="preserve"> wyjaśnił, że po uchwaleniu budżetu będzie można zawrzeć akt notarialny, aby stać się właścicielem tej nieruchomości. W dalszej kolejności będzie robiona analiza zagospodarowania tej działki. W </w:t>
      </w:r>
      <w:r w:rsidR="005E1F6E">
        <w:t>zamiarach zakupu tej nieruchomości jest przeznaczenie jej na potrzeby instytucji kultury, w tym z elementem funkcji parkingowej.</w:t>
      </w:r>
    </w:p>
    <w:p w:rsidR="005E1F6E" w:rsidRDefault="005E1F6E" w:rsidP="00081AA2">
      <w:pPr>
        <w:jc w:val="both"/>
      </w:pPr>
      <w:r>
        <w:rPr>
          <w:b/>
        </w:rPr>
        <w:t xml:space="preserve">Radna Wioletta Śliwińska </w:t>
      </w:r>
      <w:r>
        <w:t>poprosiła o interwencję w Starostwie Powiatowym w sprawie związanej z budową drogi asfaltowej we wsi Błędowo. Wjazdy do niektórych posesji zostały utwardzone asfaltem, a w wielu przypadkach tego nie wykonano, co wywołało niezadowolenie tych mieszkańców. Starostwo tłumaczy to tym, że asfalt wykonano tam, gdzie wcześniej wjazd był utwardzony betonem.</w:t>
      </w:r>
    </w:p>
    <w:p w:rsidR="005E1F6E" w:rsidRDefault="005E1F6E" w:rsidP="00081AA2">
      <w:pPr>
        <w:jc w:val="both"/>
      </w:pPr>
      <w:r>
        <w:lastRenderedPageBreak/>
        <w:t>Radna prosiła o pomoc w tej sprawie i interwencję w Starostwie.</w:t>
      </w:r>
    </w:p>
    <w:p w:rsidR="005E1F6E" w:rsidRDefault="005E1F6E" w:rsidP="00081AA2">
      <w:pPr>
        <w:jc w:val="both"/>
      </w:pPr>
      <w:r>
        <w:t>Wójt poprosił o złożenie pisma od mieszkańców do Gminy, wtedy takie wystąpienie zostanie skierowane do Starostwa.</w:t>
      </w:r>
    </w:p>
    <w:p w:rsidR="005E1F6E" w:rsidRDefault="005E1F6E" w:rsidP="00081AA2">
      <w:pPr>
        <w:jc w:val="both"/>
      </w:pPr>
      <w:r>
        <w:rPr>
          <w:b/>
        </w:rPr>
        <w:t xml:space="preserve">Sekretarz Gminy Bożena Śliwińska </w:t>
      </w:r>
      <w:r>
        <w:t>poinformowała, że podjęto inicjatywę zmiany statutu sołectw. W związku z tym zostaną skierowane pisma do sołtysów z prośbą o przeprowadzenie konsultacji dotyczących proponowanych zmian w statutach sołectw, które dotyczą § 9 ust.5 – propozycja dostosowania czasu trwania kadencji sołtysa i rady sołeckiej do kadencji Organów Gminy, czyli 5 lat. Następna zmiana dotyczy § 2 ust.4 przeprowadzenie następnego zebrania wyborczego w tym samym dniu, zwołanym po upływie 15 minut od pierwszego terminu zebrania. Obecnie jest to 30 minut. Wszelkie zmiany w statutach sołectw wymagają konsultacji mieszkańców poszczególnych sołectw.</w:t>
      </w:r>
    </w:p>
    <w:p w:rsidR="005E1F6E" w:rsidRDefault="005E1F6E" w:rsidP="00081AA2">
      <w:pPr>
        <w:jc w:val="both"/>
      </w:pPr>
      <w:r>
        <w:rPr>
          <w:b/>
        </w:rPr>
        <w:t xml:space="preserve">Radny Artur Bonas </w:t>
      </w:r>
      <w:r>
        <w:t>zauważył, że przy tzw. placu bankowym był znak informujący o parkingu, teraz go nie ma, a jest postawiony znak informujący o stacji gazowej.</w:t>
      </w:r>
    </w:p>
    <w:p w:rsidR="005E1F6E" w:rsidRDefault="005E1F6E" w:rsidP="00081AA2">
      <w:pPr>
        <w:jc w:val="both"/>
      </w:pPr>
      <w:r>
        <w:rPr>
          <w:b/>
        </w:rPr>
        <w:t xml:space="preserve">Radny Andrzej Górecki </w:t>
      </w:r>
      <w:r>
        <w:t>zgłosił wniosek</w:t>
      </w:r>
      <w:r w:rsidR="00081AA2">
        <w:t xml:space="preserve"> dot. wprowadzenia ograniczenia tonażu pojazdów na gminnych ulicach w Pomiechówku, szczególnie w czasie wyznaczania objazdów. Chodzi m.in. o ulice Polną, Kolejową, Topolową. Samochody ciężarowe systematycznie uszkadzają pobocze.</w:t>
      </w:r>
    </w:p>
    <w:p w:rsidR="00081AA2" w:rsidRDefault="00081AA2" w:rsidP="00081AA2">
      <w:pPr>
        <w:jc w:val="both"/>
      </w:pPr>
    </w:p>
    <w:p w:rsidR="00081AA2" w:rsidRDefault="00081AA2" w:rsidP="00081AA2">
      <w:pPr>
        <w:jc w:val="both"/>
      </w:pPr>
      <w:r>
        <w:t>Na tym posiedzenie zakończono.</w:t>
      </w:r>
    </w:p>
    <w:p w:rsidR="00081AA2" w:rsidRDefault="00081AA2" w:rsidP="00D956F2"/>
    <w:p w:rsidR="00081AA2" w:rsidRDefault="00081AA2" w:rsidP="00D956F2">
      <w:r>
        <w:t>Protokołowała:</w:t>
      </w:r>
    </w:p>
    <w:p w:rsidR="00081AA2" w:rsidRPr="005E1F6E" w:rsidRDefault="00081AA2" w:rsidP="00D956F2"/>
    <w:p w:rsidR="00700B7C" w:rsidRDefault="00273C8F" w:rsidP="00081AA2">
      <w:pPr>
        <w:jc w:val="right"/>
      </w:pPr>
      <w:r>
        <w:t>Przewodniczący</w:t>
      </w:r>
      <w:r w:rsidR="00081AA2">
        <w:t xml:space="preserve"> Komisji</w:t>
      </w:r>
      <w:r w:rsidR="0025628E">
        <w:t xml:space="preserve"> Oświaty</w:t>
      </w:r>
      <w:r w:rsidR="00081AA2">
        <w:t>:</w:t>
      </w:r>
    </w:p>
    <w:p w:rsidR="00081AA2" w:rsidRPr="00081AA2" w:rsidRDefault="00081AA2" w:rsidP="00081AA2">
      <w:pPr>
        <w:jc w:val="center"/>
        <w:rPr>
          <w:i/>
        </w:rPr>
      </w:pPr>
      <w:r>
        <w:rPr>
          <w:i/>
        </w:rPr>
        <w:t xml:space="preserve">                                                                                              </w:t>
      </w:r>
      <w:r w:rsidR="0025628E">
        <w:rPr>
          <w:i/>
        </w:rPr>
        <w:t>Małgorzata Lewczuk</w:t>
      </w:r>
      <w:bookmarkStart w:id="0" w:name="_GoBack"/>
      <w:bookmarkEnd w:id="0"/>
    </w:p>
    <w:p w:rsidR="00700B7C" w:rsidRDefault="00700B7C" w:rsidP="00081AA2">
      <w:pPr>
        <w:jc w:val="right"/>
      </w:pPr>
    </w:p>
    <w:p w:rsidR="00700B7C" w:rsidRPr="00700B7C" w:rsidRDefault="00700B7C" w:rsidP="00D956F2"/>
    <w:p w:rsidR="00FF3B7F" w:rsidRPr="00E2168B" w:rsidRDefault="00FF3B7F"/>
    <w:sectPr w:rsidR="00FF3B7F" w:rsidRPr="00E216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A0" w:rsidRDefault="005542A0" w:rsidP="00E2168B">
      <w:pPr>
        <w:spacing w:after="0" w:line="240" w:lineRule="auto"/>
      </w:pPr>
      <w:r>
        <w:separator/>
      </w:r>
    </w:p>
  </w:endnote>
  <w:endnote w:type="continuationSeparator" w:id="0">
    <w:p w:rsidR="005542A0" w:rsidRDefault="005542A0" w:rsidP="00E2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407"/>
      <w:docPartObj>
        <w:docPartGallery w:val="Page Numbers (Bottom of Page)"/>
        <w:docPartUnique/>
      </w:docPartObj>
    </w:sdtPr>
    <w:sdtEndPr/>
    <w:sdtContent>
      <w:p w:rsidR="00E2168B" w:rsidRDefault="00E2168B">
        <w:pPr>
          <w:pStyle w:val="Stopka"/>
          <w:jc w:val="right"/>
        </w:pPr>
        <w:r>
          <w:fldChar w:fldCharType="begin"/>
        </w:r>
        <w:r>
          <w:instrText>PAGE   \* MERGEFORMAT</w:instrText>
        </w:r>
        <w:r>
          <w:fldChar w:fldCharType="separate"/>
        </w:r>
        <w:r w:rsidR="0025628E">
          <w:rPr>
            <w:noProof/>
          </w:rPr>
          <w:t>5</w:t>
        </w:r>
        <w:r>
          <w:fldChar w:fldCharType="end"/>
        </w:r>
      </w:p>
    </w:sdtContent>
  </w:sdt>
  <w:p w:rsidR="00E2168B" w:rsidRDefault="00E21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A0" w:rsidRDefault="005542A0" w:rsidP="00E2168B">
      <w:pPr>
        <w:spacing w:after="0" w:line="240" w:lineRule="auto"/>
      </w:pPr>
      <w:r>
        <w:separator/>
      </w:r>
    </w:p>
  </w:footnote>
  <w:footnote w:type="continuationSeparator" w:id="0">
    <w:p w:rsidR="005542A0" w:rsidRDefault="005542A0" w:rsidP="00E21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2DD8"/>
    <w:multiLevelType w:val="hybridMultilevel"/>
    <w:tmpl w:val="F99C8FA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86B15"/>
    <w:multiLevelType w:val="hybridMultilevel"/>
    <w:tmpl w:val="F000D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48764A"/>
    <w:multiLevelType w:val="hybridMultilevel"/>
    <w:tmpl w:val="8C6219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62E1419"/>
    <w:multiLevelType w:val="hybridMultilevel"/>
    <w:tmpl w:val="611CFD5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0"/>
    <w:rsid w:val="00081AA2"/>
    <w:rsid w:val="00254689"/>
    <w:rsid w:val="0025628E"/>
    <w:rsid w:val="00273C8F"/>
    <w:rsid w:val="00332422"/>
    <w:rsid w:val="004B1713"/>
    <w:rsid w:val="005542A0"/>
    <w:rsid w:val="00564430"/>
    <w:rsid w:val="005E1F6E"/>
    <w:rsid w:val="006339D0"/>
    <w:rsid w:val="00670B66"/>
    <w:rsid w:val="00700B7C"/>
    <w:rsid w:val="007872CE"/>
    <w:rsid w:val="00887A65"/>
    <w:rsid w:val="0093209B"/>
    <w:rsid w:val="009C6673"/>
    <w:rsid w:val="00A56AD1"/>
    <w:rsid w:val="00BF0DB0"/>
    <w:rsid w:val="00C15877"/>
    <w:rsid w:val="00D40D23"/>
    <w:rsid w:val="00D956F2"/>
    <w:rsid w:val="00E2168B"/>
    <w:rsid w:val="00E6378A"/>
    <w:rsid w:val="00EA1768"/>
    <w:rsid w:val="00EA71F2"/>
    <w:rsid w:val="00F01DD6"/>
    <w:rsid w:val="00F3598C"/>
    <w:rsid w:val="00FF3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6F157-A860-4A3E-9EB0-A65D40C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430"/>
    <w:pPr>
      <w:spacing w:line="256" w:lineRule="auto"/>
      <w:ind w:left="720"/>
      <w:contextualSpacing/>
    </w:pPr>
  </w:style>
  <w:style w:type="paragraph" w:styleId="Nagwek">
    <w:name w:val="header"/>
    <w:basedOn w:val="Normalny"/>
    <w:link w:val="NagwekZnak"/>
    <w:uiPriority w:val="99"/>
    <w:unhideWhenUsed/>
    <w:rsid w:val="00E21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68B"/>
    <w:rPr>
      <w:rFonts w:ascii="Times New Roman" w:hAnsi="Times New Roman" w:cs="Times New Roman"/>
      <w:szCs w:val="24"/>
      <w:lang w:eastAsia="pl-PL"/>
    </w:rPr>
  </w:style>
  <w:style w:type="paragraph" w:styleId="Stopka">
    <w:name w:val="footer"/>
    <w:basedOn w:val="Normalny"/>
    <w:link w:val="StopkaZnak"/>
    <w:uiPriority w:val="99"/>
    <w:unhideWhenUsed/>
    <w:rsid w:val="00E21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68B"/>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81A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AA2"/>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2283</Words>
  <Characters>13701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13</cp:revision>
  <cp:lastPrinted>2019-01-14T12:34:00Z</cp:lastPrinted>
  <dcterms:created xsi:type="dcterms:W3CDTF">2019-01-09T12:22:00Z</dcterms:created>
  <dcterms:modified xsi:type="dcterms:W3CDTF">2019-02-08T11:14:00Z</dcterms:modified>
</cp:coreProperties>
</file>