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B9" w:rsidRDefault="00F422B9" w:rsidP="00F422B9">
      <w:pPr>
        <w:pStyle w:val="Standard"/>
        <w:ind w:firstLine="5529"/>
        <w:rPr>
          <w:rFonts w:ascii="Open Sans" w:eastAsia="Times New Roman" w:hAnsi="Open Sans" w:cs="Arial"/>
          <w:lang w:eastAsia="pl-PL"/>
        </w:rPr>
      </w:pPr>
      <w:bookmarkStart w:id="0" w:name="_GoBack"/>
      <w:bookmarkEnd w:id="0"/>
    </w:p>
    <w:p w:rsidR="00F422B9" w:rsidRDefault="00F422B9" w:rsidP="00F422B9">
      <w:pPr>
        <w:pStyle w:val="Standard"/>
        <w:ind w:firstLine="5529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Załącznik</w:t>
      </w:r>
    </w:p>
    <w:p w:rsidR="00F422B9" w:rsidRDefault="00F422B9" w:rsidP="00F422B9">
      <w:pPr>
        <w:pStyle w:val="Standard"/>
        <w:ind w:firstLine="5529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do Uchwały Nr IX/66/2015</w:t>
      </w:r>
    </w:p>
    <w:p w:rsidR="00F422B9" w:rsidRDefault="00F422B9" w:rsidP="00F422B9">
      <w:pPr>
        <w:pStyle w:val="Standard"/>
        <w:ind w:firstLine="5529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Rady Gminy Pomiechówek</w:t>
      </w:r>
    </w:p>
    <w:p w:rsidR="00F422B9" w:rsidRDefault="00F422B9" w:rsidP="00F422B9">
      <w:pPr>
        <w:pStyle w:val="Standard"/>
        <w:ind w:firstLine="5529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z dnia 25 sierpnia  2015 roku</w:t>
      </w:r>
    </w:p>
    <w:p w:rsidR="00F422B9" w:rsidRDefault="00F422B9" w:rsidP="00F422B9">
      <w:pPr>
        <w:pStyle w:val="Standard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</w:p>
    <w:p w:rsidR="00F422B9" w:rsidRDefault="00F422B9" w:rsidP="00F422B9">
      <w:pPr>
        <w:pStyle w:val="Standard"/>
        <w:spacing w:line="36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  <w:r>
        <w:rPr>
          <w:rFonts w:ascii="Open Sans" w:eastAsia="Times New Roman" w:hAnsi="Open Sans" w:cs="Arial"/>
          <w:b/>
          <w:sz w:val="36"/>
          <w:szCs w:val="36"/>
          <w:lang w:eastAsia="pl-PL"/>
        </w:rPr>
        <w:t>REGULAMIN</w:t>
      </w:r>
    </w:p>
    <w:p w:rsidR="00F422B9" w:rsidRDefault="00F422B9" w:rsidP="00F422B9">
      <w:pPr>
        <w:pStyle w:val="Standard"/>
        <w:spacing w:line="36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  <w:r>
        <w:rPr>
          <w:rFonts w:ascii="Open Sans" w:eastAsia="Times New Roman" w:hAnsi="Open Sans" w:cs="Arial"/>
          <w:b/>
          <w:sz w:val="36"/>
          <w:szCs w:val="36"/>
          <w:lang w:eastAsia="pl-PL"/>
        </w:rPr>
        <w:t>UTRZYMANIA CZYSTOŚCI I PORZĄDKU</w:t>
      </w:r>
    </w:p>
    <w:p w:rsidR="00F422B9" w:rsidRDefault="00F422B9" w:rsidP="00F422B9">
      <w:pPr>
        <w:pStyle w:val="Standard"/>
        <w:spacing w:line="36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  <w:r>
        <w:rPr>
          <w:rFonts w:ascii="Open Sans" w:eastAsia="Times New Roman" w:hAnsi="Open Sans" w:cs="Arial"/>
          <w:b/>
          <w:sz w:val="36"/>
          <w:szCs w:val="36"/>
          <w:lang w:eastAsia="pl-PL"/>
        </w:rPr>
        <w:t xml:space="preserve"> NA TERENIE GMINY POMIECHÓWEK</w:t>
      </w:r>
    </w:p>
    <w:p w:rsidR="00F422B9" w:rsidRDefault="00F422B9" w:rsidP="00F422B9">
      <w:pPr>
        <w:pStyle w:val="Standard"/>
        <w:spacing w:line="36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  <w:r>
        <w:rPr>
          <w:rFonts w:ascii="Open Sans" w:eastAsia="Times New Roman" w:hAnsi="Open Sans" w:cs="Arial"/>
          <w:b/>
          <w:sz w:val="36"/>
          <w:szCs w:val="36"/>
          <w:lang w:eastAsia="pl-PL"/>
        </w:rPr>
        <w:t>ZWANY DALEJ „REGULAMINEM”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ROZDZIAŁ I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Postanowienia ogólne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lastRenderedPageBreak/>
        <w:t>§ 1.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Regulamin utrzymania czystości i porządku na terenie Gminy Pomiechówek, zwany dalej Regulaminem, określa zasady utrzymania czystości i porządku na terenie Gminy Pomiechówek w szczególności dotyczące:</w:t>
      </w:r>
    </w:p>
    <w:p w:rsidR="00F422B9" w:rsidRDefault="00F422B9" w:rsidP="00F422B9">
      <w:pPr>
        <w:pStyle w:val="Akapitzlist"/>
        <w:numPr>
          <w:ilvl w:val="0"/>
          <w:numId w:val="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wymagań w zakresie utrzymania czystości i porządku na terenie nieruchomości obejmujących:</w:t>
      </w:r>
    </w:p>
    <w:p w:rsidR="00F422B9" w:rsidRDefault="00F422B9" w:rsidP="00F422B9">
      <w:pPr>
        <w:pStyle w:val="Akapitzlist"/>
        <w:numPr>
          <w:ilvl w:val="0"/>
          <w:numId w:val="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prowadzenie we wskazanym zakresie selektywnego zbierania i odbierania odpadów komunalnych, w tym powstających w gospodarstwach domowych: przeterminowanych leków i chemikaliów, zużytych baterii i akumulatorów, zużytego sprzętu elektrycznego i elektronicznego, mebli i innych odpadów wielkogabarytowych, odpadów budowlanych i rozbiórkowych oraz zużytych opon, a także odpadów zielonych,</w:t>
      </w:r>
    </w:p>
    <w:p w:rsidR="00F422B9" w:rsidRDefault="00F422B9" w:rsidP="00F422B9">
      <w:pPr>
        <w:pStyle w:val="Akapitzlist"/>
        <w:numPr>
          <w:ilvl w:val="0"/>
          <w:numId w:val="5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uprzątanie błota, śniegu, lodu i innych zanieczyszczeń z części nieruchomości służących do użytku publicznego,</w:t>
      </w:r>
    </w:p>
    <w:p w:rsidR="00F422B9" w:rsidRDefault="00F422B9" w:rsidP="00F422B9">
      <w:pPr>
        <w:pStyle w:val="Akapitzlist"/>
        <w:numPr>
          <w:ilvl w:val="0"/>
          <w:numId w:val="5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 mycie i naprawy pojazdów samochodowych poza myjniami i warsztatami naprawczymi;</w:t>
      </w:r>
    </w:p>
    <w:p w:rsidR="00F422B9" w:rsidRDefault="00F422B9" w:rsidP="00F422B9">
      <w:pPr>
        <w:pStyle w:val="Akapitzlist"/>
        <w:numPr>
          <w:ilvl w:val="0"/>
          <w:numId w:val="6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rodzaju i minimalnej pojemności urządzeń przeznaczonych do zbierania odpadów komunalnych na terenie nieruchomości oraz na drogach publicznych, warunków rozmieszczania tych urządzeń i ich utrzymania w odpowiednim stanie sanitarnym, porządkowym i technicznym, przy uwzględnieniu:</w:t>
      </w:r>
    </w:p>
    <w:p w:rsidR="00F422B9" w:rsidRDefault="00F422B9" w:rsidP="00F422B9">
      <w:pPr>
        <w:pStyle w:val="Akapitzlist"/>
        <w:numPr>
          <w:ilvl w:val="0"/>
          <w:numId w:val="8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średniej ilości odpadów komunalnych wytwarzanych w gospodarstwach domowych bądź w innych źródłach,</w:t>
      </w:r>
    </w:p>
    <w:p w:rsidR="00F422B9" w:rsidRDefault="00F422B9" w:rsidP="00F422B9">
      <w:pPr>
        <w:pStyle w:val="Akapitzlist"/>
        <w:numPr>
          <w:ilvl w:val="0"/>
          <w:numId w:val="9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liczby osób korzystających z tych urządzeń;</w:t>
      </w:r>
    </w:p>
    <w:p w:rsidR="00F422B9" w:rsidRDefault="00F422B9" w:rsidP="00F422B9">
      <w:pPr>
        <w:pStyle w:val="Akapitzlist"/>
        <w:numPr>
          <w:ilvl w:val="0"/>
          <w:numId w:val="6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częstotliwości i sposobu pozbywania się odpadów komunalnych i nieczystości ciekłych z terenu nieruchomości oraz z terenów przeznaczonych do użytku publicznego;</w:t>
      </w:r>
    </w:p>
    <w:p w:rsidR="00F422B9" w:rsidRDefault="00F422B9" w:rsidP="00F422B9">
      <w:pPr>
        <w:pStyle w:val="Akapitzlist"/>
        <w:numPr>
          <w:ilvl w:val="0"/>
          <w:numId w:val="6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wymagań wynikających z wojewódzkiego planu gospodarki odpadami;</w:t>
      </w:r>
    </w:p>
    <w:p w:rsidR="00F422B9" w:rsidRDefault="00F422B9" w:rsidP="00F422B9">
      <w:pPr>
        <w:pStyle w:val="Akapitzlist"/>
        <w:numPr>
          <w:ilvl w:val="0"/>
          <w:numId w:val="6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obowiązków osób utrzymujących zwierzęta domowe, mających na celu ochronę przed zagrożeniem lub uciążliwością dla ludzi oraz przed zanieczyszczeniem terenów przeznaczonych do wspólnego użytku;</w:t>
      </w:r>
    </w:p>
    <w:p w:rsidR="00F422B9" w:rsidRDefault="00F422B9" w:rsidP="00F422B9">
      <w:pPr>
        <w:pStyle w:val="Akapitzlist"/>
        <w:numPr>
          <w:ilvl w:val="0"/>
          <w:numId w:val="6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wymagań utrzymywania zwierząt gospodarskich na terenach wyłączonych z produkcji rolniczej, w tym także zakazu ich utrzymywania na określonych obszarach lub w poszczególnych nieruchomościach;</w:t>
      </w:r>
    </w:p>
    <w:p w:rsidR="00F422B9" w:rsidRDefault="00F422B9" w:rsidP="00F422B9">
      <w:pPr>
        <w:pStyle w:val="Akapitzlist"/>
        <w:numPr>
          <w:ilvl w:val="0"/>
          <w:numId w:val="6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wyznaczania obszarów podlegających obowiązkowej deratyzacji i terminów jej przeprowadzania.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 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ROZDZIAŁ II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Wymagania w zakresie utrzymania czystości i porządku na terenie nieruchomości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bookmarkStart w:id="1" w:name="2"/>
      <w:bookmarkEnd w:id="1"/>
      <w:r>
        <w:rPr>
          <w:rFonts w:ascii="Open Sans" w:eastAsia="Times New Roman" w:hAnsi="Open Sans" w:cs="Arial"/>
          <w:lang w:eastAsia="pl-PL"/>
        </w:rPr>
        <w:t>§ 2.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Właściciele nieruchomości zapewniają utrzymanie czystości i porządku na terenie nieruchomości poprzez:</w:t>
      </w:r>
    </w:p>
    <w:p w:rsidR="00F422B9" w:rsidRDefault="00F422B9" w:rsidP="00F422B9">
      <w:pPr>
        <w:pStyle w:val="Akapitzlist"/>
        <w:numPr>
          <w:ilvl w:val="0"/>
          <w:numId w:val="11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wyposażenie nieruchomości w opisane w niniejszym Regulaminie, urządzenia służące do zbierania odpadów komunalnych oraz utrzymywanie tych urządzeń w odpowiednim stanie sanitarnym, porządkowym i technicznym,</w:t>
      </w:r>
    </w:p>
    <w:p w:rsidR="00F422B9" w:rsidRDefault="00F422B9" w:rsidP="00F422B9">
      <w:pPr>
        <w:pStyle w:val="Akapitzlist"/>
        <w:numPr>
          <w:ilvl w:val="0"/>
          <w:numId w:val="1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lastRenderedPageBreak/>
        <w:t xml:space="preserve"> prowadzenie selektywnego zbierania i przekazywania przedsiębiorcy odpadów komunalnych, w sposób opisany w niniejszym Regulaminie,</w:t>
      </w:r>
    </w:p>
    <w:p w:rsidR="00F422B9" w:rsidRDefault="00F422B9" w:rsidP="00F422B9">
      <w:pPr>
        <w:pStyle w:val="Akapitzlist"/>
        <w:numPr>
          <w:ilvl w:val="0"/>
          <w:numId w:val="1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zbieranie odpadów nie podlegających segregacji do pojemników o wielkości i liczbie uzależnionej od liczby mieszkańców nieruchomości w sposób opisany w niniejszym Regulaminie,</w:t>
      </w:r>
    </w:p>
    <w:p w:rsidR="00F422B9" w:rsidRDefault="00F422B9" w:rsidP="00F422B9">
      <w:pPr>
        <w:pStyle w:val="Akapitzlist"/>
        <w:numPr>
          <w:ilvl w:val="0"/>
          <w:numId w:val="1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przekazywanie odpadów zebranych selektywnie przedsiębiorcy w terminach wyznaczonych harmonogramem dostarczonym właścicielom nieruchomości,</w:t>
      </w:r>
    </w:p>
    <w:p w:rsidR="00F422B9" w:rsidRDefault="00F422B9" w:rsidP="00F422B9">
      <w:pPr>
        <w:pStyle w:val="Akapitzlist"/>
        <w:numPr>
          <w:ilvl w:val="0"/>
          <w:numId w:val="1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mycie pojazdów samochodowych poza myjniami może odbywać się wyłącznie pod warunkiem:</w:t>
      </w:r>
    </w:p>
    <w:p w:rsidR="00F422B9" w:rsidRDefault="00F422B9" w:rsidP="00F422B9">
      <w:pPr>
        <w:pStyle w:val="Akapitzlist"/>
        <w:numPr>
          <w:ilvl w:val="0"/>
          <w:numId w:val="1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niezanieczyszczania środowiska i odprowadzania powstających ścieków do kanalizacji sanitarnej lub zbiornika bezodpływowego,</w:t>
      </w:r>
    </w:p>
    <w:p w:rsidR="00F422B9" w:rsidRDefault="00F422B9" w:rsidP="00F422B9">
      <w:pPr>
        <w:pStyle w:val="Akapitzlist"/>
        <w:numPr>
          <w:ilvl w:val="0"/>
          <w:numId w:val="15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dokonywania tych czynności na wydzielonych, utwardzonych częściach nieruchomości oraz przy użyciu środków ulegających biodegradacji,</w:t>
      </w:r>
    </w:p>
    <w:p w:rsidR="00F422B9" w:rsidRDefault="00F422B9" w:rsidP="00F422B9">
      <w:pPr>
        <w:pStyle w:val="Akapitzlist"/>
        <w:numPr>
          <w:ilvl w:val="0"/>
          <w:numId w:val="1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naprawa pojazdów mechanicznych poza warsztatami samochodowymi może odbywać się pod warunkiem:</w:t>
      </w:r>
    </w:p>
    <w:p w:rsidR="00F422B9" w:rsidRDefault="00F422B9" w:rsidP="00F422B9">
      <w:pPr>
        <w:pStyle w:val="Akapitzlist"/>
        <w:numPr>
          <w:ilvl w:val="0"/>
          <w:numId w:val="17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niezanieczyszczania środowiska i gromadzenia powstających odpadów w urządzeniach do tego przeznaczonych,</w:t>
      </w:r>
    </w:p>
    <w:p w:rsidR="00F422B9" w:rsidRDefault="00F422B9" w:rsidP="00F422B9">
      <w:pPr>
        <w:pStyle w:val="Akapitzlist"/>
        <w:numPr>
          <w:ilvl w:val="0"/>
          <w:numId w:val="18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drobnych napraw, np. wymiana kół, świec zapłonowych, żarówek, uzupełnianie płynów, itp.,</w:t>
      </w:r>
    </w:p>
    <w:p w:rsidR="00F422B9" w:rsidRDefault="00F422B9" w:rsidP="00F422B9">
      <w:pPr>
        <w:pStyle w:val="Akapitzlist"/>
        <w:numPr>
          <w:ilvl w:val="0"/>
          <w:numId w:val="18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nie stwarza uciążliwości dla właścicieli sąsiednich nieruchomości,</w:t>
      </w:r>
    </w:p>
    <w:p w:rsidR="00F422B9" w:rsidRDefault="00F422B9" w:rsidP="00F422B9">
      <w:pPr>
        <w:pStyle w:val="Akapitzlist"/>
        <w:numPr>
          <w:ilvl w:val="0"/>
          <w:numId w:val="12"/>
        </w:numPr>
        <w:ind w:left="284" w:hanging="284"/>
        <w:jc w:val="both"/>
      </w:pPr>
      <w:r>
        <w:rPr>
          <w:rFonts w:ascii="Open Sans" w:eastAsia="Times New Roman" w:hAnsi="Open Sans" w:cs="Arial"/>
          <w:lang w:eastAsia="pl-PL"/>
        </w:rPr>
        <w:t>uprzątanie przez właścicieli nieruchomości, niezwłocznie po opadach: błota, śniegu                     i lodu z powierzchni chodników, przy czym za taki chodnik uznaje się wydzieloną część drogi publicznej służącej dla ruchu pieszego, z wyłączeniem miejsc przeznaczonych do postoju pojazdów, styczną z granicy nieruchomości. Uprzątanie błota, śniegu, lodu oraz innych zanieczyszczeń polega na usunięciu ich w miejsca niepowodujące zakłóceń w ruchu pieszym i pojazdów,</w:t>
      </w:r>
    </w:p>
    <w:p w:rsidR="00F422B9" w:rsidRDefault="00F422B9" w:rsidP="00F422B9">
      <w:pPr>
        <w:pStyle w:val="Akapitzlist"/>
        <w:numPr>
          <w:ilvl w:val="0"/>
          <w:numId w:val="1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stosowanie się właścicieli zwierząt domowych i gospodarskich do przepisów rozdziałów IX i X niniejszego Regulaminu.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3.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Dopuszcza się zagospodarowanie drobnego gruzu budowlanego do utwardzenia lub naprawy zniszczonych dróg o nawierzchni gruntowej po wcześniejszym zgłoszeniu                             i uzgodnieniu z właścicielem lub zarządcą drogi.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ROZDZIAŁ III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Zasady selektywnego zbierania i odbierania odpadów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4.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bookmarkStart w:id="2" w:name="3"/>
      <w:bookmarkEnd w:id="2"/>
      <w:r>
        <w:rPr>
          <w:rFonts w:ascii="Open Sans" w:eastAsia="Times New Roman" w:hAnsi="Open Sans" w:cs="Arial"/>
          <w:lang w:eastAsia="pl-PL"/>
        </w:rPr>
        <w:t>Ustala się następujące zasady w zakresie prowadzenia selektywnego zbierania                                       i odbierania odpadów:</w:t>
      </w:r>
    </w:p>
    <w:p w:rsidR="00F422B9" w:rsidRDefault="00F422B9" w:rsidP="00F422B9">
      <w:pPr>
        <w:pStyle w:val="Akapitzlist"/>
        <w:numPr>
          <w:ilvl w:val="0"/>
          <w:numId w:val="20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właściciel nieruchomości ma obowiązek umieścić je w miejscach gromadzenia odpadów komunalnych spełniających wymagania § 22 i 23 Rozporządzenia Ministra Infrastruktury z dnia 12 kwietnia 2002 r. w sprawie warunków technicznych, jakim powinny odpowiadać budynki i ich usytuowanie (Dz. U. 2002r. Nr 75, poz. 690 z </w:t>
      </w:r>
      <w:proofErr w:type="spellStart"/>
      <w:r>
        <w:rPr>
          <w:rFonts w:ascii="Open Sans" w:eastAsia="Times New Roman" w:hAnsi="Open Sans" w:cs="Arial"/>
          <w:lang w:eastAsia="pl-PL"/>
        </w:rPr>
        <w:t>późn</w:t>
      </w:r>
      <w:proofErr w:type="spellEnd"/>
      <w:r>
        <w:rPr>
          <w:rFonts w:ascii="Open Sans" w:eastAsia="Times New Roman" w:hAnsi="Open Sans" w:cs="Arial"/>
          <w:lang w:eastAsia="pl-PL"/>
        </w:rPr>
        <w:t>. zm.) w granicach nieruchomości w miejscu trwale wyznaczonym, łatwo dostępnym dla użytkowników i dla pracowników firmy wywozowej,</w:t>
      </w:r>
    </w:p>
    <w:p w:rsidR="00F422B9" w:rsidRDefault="00F422B9" w:rsidP="00F422B9">
      <w:pPr>
        <w:pStyle w:val="Akapitzlist"/>
        <w:numPr>
          <w:ilvl w:val="0"/>
          <w:numId w:val="21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prowadzenie selektywnego zbierania następujących frakcji odpadów komunalnych:</w:t>
      </w:r>
    </w:p>
    <w:p w:rsidR="00F422B9" w:rsidRDefault="00F422B9" w:rsidP="00F422B9">
      <w:pPr>
        <w:pStyle w:val="Akapitzlist"/>
        <w:numPr>
          <w:ilvl w:val="0"/>
          <w:numId w:val="23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lastRenderedPageBreak/>
        <w:t>papier i tektura (w tym: opakowania, gazety, czasopisma, itd.),</w:t>
      </w:r>
    </w:p>
    <w:p w:rsidR="00F422B9" w:rsidRDefault="00F422B9" w:rsidP="00F422B9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tekstylia,</w:t>
      </w:r>
    </w:p>
    <w:p w:rsidR="00F422B9" w:rsidRDefault="00F422B9" w:rsidP="00F422B9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metal,</w:t>
      </w:r>
    </w:p>
    <w:p w:rsidR="00F422B9" w:rsidRDefault="00F422B9" w:rsidP="00F422B9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tworzywa sztuczne,</w:t>
      </w:r>
    </w:p>
    <w:p w:rsidR="00F422B9" w:rsidRDefault="00F422B9" w:rsidP="00F422B9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szkło i odpady opakowaniowe ze szkła,</w:t>
      </w:r>
    </w:p>
    <w:p w:rsidR="00F422B9" w:rsidRDefault="00F422B9" w:rsidP="00F422B9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opakowania wielomateriałowe,</w:t>
      </w:r>
    </w:p>
    <w:p w:rsidR="00F422B9" w:rsidRDefault="00F422B9" w:rsidP="00F422B9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meble i inne odpady wielkogabarytowe,</w:t>
      </w:r>
    </w:p>
    <w:p w:rsidR="00F422B9" w:rsidRDefault="00F422B9" w:rsidP="00F422B9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odpady ulegające biodegradacji,</w:t>
      </w:r>
    </w:p>
    <w:p w:rsidR="00F422B9" w:rsidRDefault="00F422B9" w:rsidP="00F422B9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zużyty sprzęt elektryczny i elektroniczny,</w:t>
      </w:r>
    </w:p>
    <w:p w:rsidR="00F422B9" w:rsidRDefault="00F422B9" w:rsidP="00F422B9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przeterminowane leki i chemikalia,</w:t>
      </w:r>
    </w:p>
    <w:p w:rsidR="00F422B9" w:rsidRDefault="00F422B9" w:rsidP="00F422B9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zużyte baterie i akumulatory,</w:t>
      </w:r>
    </w:p>
    <w:p w:rsidR="00F422B9" w:rsidRDefault="00F422B9" w:rsidP="00F422B9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zużyte opony,</w:t>
      </w:r>
    </w:p>
    <w:p w:rsidR="00F422B9" w:rsidRDefault="00F422B9" w:rsidP="00F422B9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odpady zielone,</w:t>
      </w:r>
    </w:p>
    <w:p w:rsidR="00F422B9" w:rsidRDefault="00F422B9" w:rsidP="00F422B9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odpady budowlane i rozbiórkowe stanowiące odpady komunalne,</w:t>
      </w:r>
    </w:p>
    <w:p w:rsidR="00F422B9" w:rsidRDefault="00F422B9" w:rsidP="00F422B9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odpady komunalne określone w przepisach wydanych na podstawie art. 4a ustawy o utrzymaniu czystości i porządku w gminach.</w:t>
      </w:r>
    </w:p>
    <w:p w:rsidR="00F422B9" w:rsidRDefault="00F422B9" w:rsidP="00F422B9">
      <w:pPr>
        <w:pStyle w:val="Akapitzlist"/>
        <w:numPr>
          <w:ilvl w:val="0"/>
          <w:numId w:val="21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odpady komunalne ulegające biodegradacji można zbierać i gromadzić w przydomowych kompostownikach. Właściciele nieruchomości nie posiadający możliwości zbierania i gromadzenia odpadów ulegających biodegradacji w przydomowych kompostownikach mogą zbierać te odpady w workach koloru czarnego i przekazywać je do Punktu Selektywnego Zbierania Odpadów Komunalnych (PSZOK) w nieograniczonej ilości,</w:t>
      </w:r>
    </w:p>
    <w:p w:rsidR="00F422B9" w:rsidRDefault="00F422B9" w:rsidP="00F422B9">
      <w:pPr>
        <w:pStyle w:val="Akapitzlist"/>
        <w:numPr>
          <w:ilvl w:val="0"/>
          <w:numId w:val="21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opróżnione opakowania należy, jeśli rodzaj materiału na to pozwala, trwale zgnieść przed włożeniem do pojemnika lub worka,</w:t>
      </w:r>
    </w:p>
    <w:p w:rsidR="00F422B9" w:rsidRDefault="00F422B9" w:rsidP="00F422B9">
      <w:pPr>
        <w:pStyle w:val="Akapitzlist"/>
        <w:numPr>
          <w:ilvl w:val="0"/>
          <w:numId w:val="21"/>
        </w:numPr>
        <w:ind w:left="284" w:hanging="284"/>
        <w:jc w:val="both"/>
      </w:pPr>
      <w:r>
        <w:rPr>
          <w:rFonts w:ascii="Open Sans" w:eastAsia="Times New Roman" w:hAnsi="Open Sans" w:cs="Arial"/>
          <w:lang w:eastAsia="pl-PL"/>
        </w:rPr>
        <w:t xml:space="preserve"> prowadzenie selektywnego zbierania powstających w gospodarstwach domowych odpadów budowlanych i rozbiórkowych stanowiących odpady komunalne, które można przekazywać do Punktu Selektywnego Zbierania Odpadów Komunalnych (PSZOK) w ilości 2 m</w:t>
      </w:r>
      <w:r>
        <w:rPr>
          <w:rFonts w:ascii="Open Sans" w:eastAsia="Times New Roman" w:hAnsi="Open Sans" w:cs="Arial"/>
          <w:vertAlign w:val="superscript"/>
          <w:lang w:eastAsia="pl-PL"/>
        </w:rPr>
        <w:t>3</w:t>
      </w:r>
      <w:r>
        <w:rPr>
          <w:rFonts w:ascii="Open Sans" w:eastAsia="Times New Roman" w:hAnsi="Open Sans" w:cs="Arial"/>
          <w:lang w:eastAsia="pl-PL"/>
        </w:rPr>
        <w:t xml:space="preserve"> rocznie,</w:t>
      </w:r>
    </w:p>
    <w:p w:rsidR="00F422B9" w:rsidRDefault="00F422B9" w:rsidP="00F422B9">
      <w:pPr>
        <w:pStyle w:val="Akapitzlist"/>
        <w:numPr>
          <w:ilvl w:val="0"/>
          <w:numId w:val="21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prowadzenie selektywnego zbierania powstających w gospodarstwach domowych przeterminowanych leków i chemikaliów, zużytych baterii i akumulatorów, zużytego sprzętu elektrycznego i elektronicznego mebli i innych odpadów wielkogabarytowych,</w:t>
      </w:r>
    </w:p>
    <w:p w:rsidR="00F422B9" w:rsidRDefault="00F422B9" w:rsidP="00F422B9">
      <w:pPr>
        <w:pStyle w:val="Akapitzlist"/>
        <w:ind w:left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zużytych opon, tekstyliów oraz powstających w gospodarstwach rolnych opakowań po środkach ochrony roślin obowiązkowe jest we wszystkich rodzajach zabudowy, które można również przekazywać do Punktu Selektywnego Zbierania Odpadów Komunalnych (PSZOK) w nieograniczonej ilości,</w:t>
      </w:r>
    </w:p>
    <w:p w:rsidR="00F422B9" w:rsidRDefault="00F422B9" w:rsidP="00F422B9">
      <w:pPr>
        <w:pStyle w:val="Akapitzlist"/>
        <w:numPr>
          <w:ilvl w:val="0"/>
          <w:numId w:val="21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odpady wielkogabarytowe oraz zużyty sprzęt elektryczny i elektroniczny wystawiane mają być tak jak pozostałe selektywnie zbierane odpady, bez umieszczania ich w workach, w terminie wyznaczonym w dostarczonym mieszkańcom harmonogramie, można przekazywać je również do Punktu Selektywnego Zbierania Odpadów Komunalnych (PSZOK) w nieograniczonej ilości,</w:t>
      </w:r>
    </w:p>
    <w:p w:rsidR="00F422B9" w:rsidRDefault="00F422B9" w:rsidP="00F422B9">
      <w:pPr>
        <w:pStyle w:val="Akapitzlist"/>
        <w:numPr>
          <w:ilvl w:val="0"/>
          <w:numId w:val="21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przedsiębiorca ma obowiązek w ramach zryczałtowanej opłaty odebrać wyłącznie te odpady budowlane i rozbiórkowe stanowiące odpady komunalne, dostarczone przez właścicieli nieruchomości do PSZOK, które powstały w wyniku prowadzenia drobnych robót budowlanych, jednak nie będą one odbierane od osób prowadzących działalność gospodarczą w tym zakresie.</w:t>
      </w:r>
    </w:p>
    <w:p w:rsidR="00F422B9" w:rsidRDefault="00F422B9" w:rsidP="00F422B9">
      <w:pPr>
        <w:pStyle w:val="Akapitzlist"/>
        <w:numPr>
          <w:ilvl w:val="0"/>
          <w:numId w:val="21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Segregację odpadów prowadzi się w następujący sposób:</w:t>
      </w:r>
    </w:p>
    <w:p w:rsidR="00F422B9" w:rsidRDefault="00F422B9" w:rsidP="00F422B9">
      <w:pPr>
        <w:pStyle w:val="Akapitzlist"/>
        <w:numPr>
          <w:ilvl w:val="0"/>
          <w:numId w:val="26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na terenie nieruchomości w pojemnikach i workach w podziale na:</w:t>
      </w:r>
    </w:p>
    <w:p w:rsidR="00F422B9" w:rsidRDefault="00F422B9" w:rsidP="00F422B9">
      <w:pPr>
        <w:pStyle w:val="Akapitzlist"/>
        <w:numPr>
          <w:ilvl w:val="0"/>
          <w:numId w:val="28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lastRenderedPageBreak/>
        <w:t>papier i tekturę, tekstylia,</w:t>
      </w:r>
    </w:p>
    <w:p w:rsidR="00F422B9" w:rsidRDefault="00F422B9" w:rsidP="00F422B9">
      <w:pPr>
        <w:pStyle w:val="Akapitzlist"/>
        <w:numPr>
          <w:ilvl w:val="0"/>
          <w:numId w:val="29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tworzywa sztuczne, metale, opakowania wielomateriałowe,</w:t>
      </w:r>
    </w:p>
    <w:p w:rsidR="00F422B9" w:rsidRDefault="00F422B9" w:rsidP="00F422B9">
      <w:pPr>
        <w:pStyle w:val="Akapitzlist"/>
        <w:numPr>
          <w:ilvl w:val="0"/>
          <w:numId w:val="29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szkło.</w:t>
      </w:r>
    </w:p>
    <w:p w:rsidR="00F422B9" w:rsidRDefault="00F422B9" w:rsidP="00F422B9">
      <w:pPr>
        <w:pStyle w:val="Akapitzlist"/>
        <w:numPr>
          <w:ilvl w:val="0"/>
          <w:numId w:val="30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Zbieranie odpadów komunalnych w sposób inny niż wskazany w Regulaminie nie stanowi selektywnego zbierania odpadów komunalnych.</w:t>
      </w:r>
    </w:p>
    <w:p w:rsidR="00F422B9" w:rsidRDefault="00F422B9" w:rsidP="00F422B9">
      <w:pPr>
        <w:pStyle w:val="Akapitzlist"/>
        <w:numPr>
          <w:ilvl w:val="0"/>
          <w:numId w:val="30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Selektywna zbiórka odpadów komunalnych powinna być prowadzona z zachowaniem ogólnych zasad pozbywania się odpadów komunalnych określonych w Regulaminie i przepisach odrębnych.</w:t>
      </w:r>
    </w:p>
    <w:p w:rsidR="00F422B9" w:rsidRDefault="00F422B9" w:rsidP="00F422B9">
      <w:pPr>
        <w:pStyle w:val="Akapitzlist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5.</w:t>
      </w:r>
    </w:p>
    <w:p w:rsidR="00F422B9" w:rsidRDefault="00F422B9" w:rsidP="00F422B9">
      <w:pPr>
        <w:pStyle w:val="Akapitzlist"/>
        <w:numPr>
          <w:ilvl w:val="0"/>
          <w:numId w:val="3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Punkty selektywnego zbierania odpadów komunalnych zbierają odpady komunalne wymienione w § 4 ust. 2 w rozdziale na poszczególne frakcje.</w:t>
      </w:r>
    </w:p>
    <w:p w:rsidR="00F422B9" w:rsidRDefault="00F422B9" w:rsidP="00F422B9">
      <w:pPr>
        <w:pStyle w:val="Akapitzlist"/>
        <w:numPr>
          <w:ilvl w:val="0"/>
          <w:numId w:val="33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Wykaz punktów selektywnego zbierania odpadów komunalnych działających na terenie Gminy Pomiechówek wraz z ich danymi teleadresowymi oraz informacją o rodzajach zbieranych odpadów i godzinach ich przyjmowania będzie podawany na stronie internetowej Urzędu Gminy Pomiechówek.</w:t>
      </w:r>
    </w:p>
    <w:p w:rsidR="00F422B9" w:rsidRDefault="00F422B9" w:rsidP="00F422B9">
      <w:pPr>
        <w:pStyle w:val="Akapitzlist"/>
        <w:ind w:left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 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6.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Ustala się następujące zasady w zakresie opróżniania zbiorników bezodpływowych:</w:t>
      </w:r>
    </w:p>
    <w:p w:rsidR="00F422B9" w:rsidRDefault="00F422B9" w:rsidP="00F422B9">
      <w:pPr>
        <w:pStyle w:val="Akapitzlist"/>
        <w:numPr>
          <w:ilvl w:val="0"/>
          <w:numId w:val="35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częstotliwość opróżniania z osadów ściekowych, zbiorników oczyszczalni przydomowych wynika z ich instrukcji eksploatacji,</w:t>
      </w:r>
    </w:p>
    <w:p w:rsidR="00F422B9" w:rsidRDefault="00F422B9" w:rsidP="00F422B9">
      <w:pPr>
        <w:pStyle w:val="Akapitzlist"/>
        <w:numPr>
          <w:ilvl w:val="0"/>
          <w:numId w:val="36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zanieczyszczenia powstające w wyniku załadunku i transportu odpadów komunalnych oraz nieczystości płynnych powinno się usuwać.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ROZDZIAŁ IV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Częstotliwość pozbywania się odpadów komunalnych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7.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Ustala się następującą częstotliwość odbioru odpadów komunalnych z terenu nieruchomości i terenów przeznaczonych do użytku publicznego: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1.Odpady nie segregowane i segregowane mają być odbierane :</w:t>
      </w:r>
    </w:p>
    <w:p w:rsidR="00F422B9" w:rsidRDefault="00F422B9" w:rsidP="00F422B9">
      <w:pPr>
        <w:pStyle w:val="Standard"/>
        <w:ind w:firstLine="142"/>
        <w:jc w:val="both"/>
        <w:rPr>
          <w:rFonts w:ascii="Open Sans" w:eastAsia="Times New Roman" w:hAnsi="Open Sans" w:cs="Arial"/>
          <w:lang w:eastAsia="pl-PL"/>
        </w:rPr>
      </w:pPr>
      <w:bookmarkStart w:id="3" w:name="4"/>
      <w:bookmarkEnd w:id="3"/>
      <w:r>
        <w:rPr>
          <w:rFonts w:ascii="Open Sans" w:eastAsia="Times New Roman" w:hAnsi="Open Sans" w:cs="Arial"/>
          <w:lang w:eastAsia="pl-PL"/>
        </w:rPr>
        <w:t>1) od właścicieli nieruchomości na których zamieszkują mieszkańcy:</w:t>
      </w:r>
    </w:p>
    <w:p w:rsidR="00F422B9" w:rsidRDefault="00F422B9" w:rsidP="00F422B9">
      <w:pPr>
        <w:pStyle w:val="Akapitzlist"/>
        <w:numPr>
          <w:ilvl w:val="1"/>
          <w:numId w:val="21"/>
        </w:numPr>
        <w:ind w:left="567" w:hanging="283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zabudowa jednorodzinna</w:t>
      </w:r>
    </w:p>
    <w:p w:rsidR="00F422B9" w:rsidRDefault="00F422B9" w:rsidP="00F422B9">
      <w:pPr>
        <w:pStyle w:val="Standard"/>
        <w:ind w:left="426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- odpady niesegregowane (zmieszane) - 2 razy w miesiącu</w:t>
      </w:r>
    </w:p>
    <w:p w:rsidR="00F422B9" w:rsidRDefault="00F422B9" w:rsidP="00F422B9">
      <w:pPr>
        <w:pStyle w:val="Standard"/>
        <w:ind w:left="426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- odpady zbierane i gromadzone selektywnie - 1 raz w miesiącu</w:t>
      </w:r>
    </w:p>
    <w:p w:rsidR="00F422B9" w:rsidRDefault="00F422B9" w:rsidP="00F422B9">
      <w:pPr>
        <w:pStyle w:val="Standard"/>
        <w:ind w:left="426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- odpady wielkogabarytowe oraz sprzęt elektryczny i elektroniczny - 1 raz w roku.</w:t>
      </w:r>
    </w:p>
    <w:p w:rsidR="00F422B9" w:rsidRDefault="00F422B9" w:rsidP="00F422B9">
      <w:pPr>
        <w:pStyle w:val="Standard"/>
        <w:ind w:left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b) zabudowa wielorodzinna</w:t>
      </w:r>
    </w:p>
    <w:p w:rsidR="00F422B9" w:rsidRDefault="00F422B9" w:rsidP="00F422B9">
      <w:pPr>
        <w:pStyle w:val="Standard"/>
        <w:ind w:left="426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- odpady niesegregowane ( zmieszane ) - nie rzadziej niż 2 razy w tygodniu</w:t>
      </w:r>
    </w:p>
    <w:p w:rsidR="00F422B9" w:rsidRDefault="00F422B9" w:rsidP="00F422B9">
      <w:pPr>
        <w:pStyle w:val="Standard"/>
        <w:ind w:left="426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- odpady zbierane i gromadzone selektywnie - 1 raz w tygodniu</w:t>
      </w:r>
    </w:p>
    <w:p w:rsidR="00F422B9" w:rsidRDefault="00F422B9" w:rsidP="00F422B9">
      <w:pPr>
        <w:pStyle w:val="Standard"/>
        <w:ind w:left="426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- odpady wielkogabarytowe oraz sprzęt elektryczny i elektroniczny - 1 raz w roku.</w:t>
      </w:r>
    </w:p>
    <w:p w:rsidR="00F422B9" w:rsidRDefault="00F422B9" w:rsidP="00F422B9">
      <w:pPr>
        <w:pStyle w:val="Akapitzlist"/>
        <w:numPr>
          <w:ilvl w:val="0"/>
          <w:numId w:val="38"/>
        </w:numPr>
        <w:ind w:left="426" w:hanging="284"/>
        <w:jc w:val="both"/>
      </w:pPr>
      <w:r>
        <w:rPr>
          <w:rFonts w:ascii="Open Sans" w:eastAsia="Times New Roman" w:hAnsi="Open Sans" w:cs="Arial"/>
          <w:lang w:eastAsia="pl-PL"/>
        </w:rPr>
        <w:t xml:space="preserve">od właścicieli nieruchomości, na których nie zamieszkują mieszkańcy, a powstają odpady komunalne w tym </w:t>
      </w:r>
      <w:r>
        <w:rPr>
          <w:rFonts w:ascii="Open Sans" w:hAnsi="Open Sans" w:cs="Open Sans"/>
          <w:bCs/>
        </w:rPr>
        <w:t>domki letniskowe lub inne nieruchomości wykorzystywane na cele rekreacyjno-wypoczynkowe, wykorzystywane jedynie przez część roku</w:t>
      </w:r>
      <w:r>
        <w:rPr>
          <w:rFonts w:ascii="Open Sans" w:eastAsia="Times New Roman" w:hAnsi="Open Sans" w:cs="Arial"/>
          <w:lang w:eastAsia="pl-PL"/>
        </w:rPr>
        <w:t>:</w:t>
      </w:r>
    </w:p>
    <w:p w:rsidR="00F422B9" w:rsidRDefault="00F422B9" w:rsidP="00F422B9">
      <w:pPr>
        <w:pStyle w:val="Standard"/>
        <w:ind w:firstLine="426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-  odpady niesegregowane (zmieszane) - 2 razy w miesiącu</w:t>
      </w:r>
    </w:p>
    <w:p w:rsidR="00F422B9" w:rsidRDefault="00F422B9" w:rsidP="00F422B9">
      <w:pPr>
        <w:pStyle w:val="Standard"/>
        <w:ind w:firstLine="426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-  odpady zbierane w sposób selektywny - nie rzadziej niż 1 raz w miesiącu</w:t>
      </w:r>
    </w:p>
    <w:p w:rsidR="00F422B9" w:rsidRDefault="00F422B9" w:rsidP="00F422B9">
      <w:pPr>
        <w:pStyle w:val="Standard"/>
        <w:ind w:firstLine="426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lastRenderedPageBreak/>
        <w:t>-  odpady wielkogabarytowe oraz sprzęt elektryczny i elektroniczny - 1 raz w roku.</w:t>
      </w:r>
    </w:p>
    <w:p w:rsidR="00F422B9" w:rsidRDefault="00F422B9" w:rsidP="00F422B9">
      <w:pPr>
        <w:pStyle w:val="Akapitzlist"/>
        <w:numPr>
          <w:ilvl w:val="0"/>
          <w:numId w:val="40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Odpady wielkogabarytowe oraz zużyty sprzęt elektryczny i elektroniczny odbierane będą raz w roku – przed sezonem letnim, wyjątek stanowią nieruchomości wielolokalowe, dla których odpady wielkogabarytowe oraz zużyty sprzęt elektryczny  i elektroniczny odbierane będą 1 raz na kwartał.</w:t>
      </w:r>
    </w:p>
    <w:p w:rsidR="00F422B9" w:rsidRDefault="00F422B9" w:rsidP="00F422B9">
      <w:pPr>
        <w:pStyle w:val="Akapitzlist"/>
        <w:numPr>
          <w:ilvl w:val="0"/>
          <w:numId w:val="41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Odpady budowlane i rozbiórkowe stanowiące odpady komunalne będą odbierane z PSZOK.</w:t>
      </w:r>
    </w:p>
    <w:p w:rsidR="00F422B9" w:rsidRDefault="00F422B9" w:rsidP="00F422B9">
      <w:pPr>
        <w:pStyle w:val="Akapitzlist"/>
        <w:numPr>
          <w:ilvl w:val="0"/>
          <w:numId w:val="41"/>
        </w:numPr>
        <w:ind w:left="284" w:hanging="284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W przypadku nieruchomości, na których organizowane są imprezy masowe, wprowadza się obowiązek usuwania odpadów niezwłocznie po zakończeniu imprezy.</w:t>
      </w:r>
    </w:p>
    <w:p w:rsidR="00F422B9" w:rsidRDefault="00F422B9" w:rsidP="00F422B9">
      <w:pPr>
        <w:pStyle w:val="Akapitzlist"/>
        <w:numPr>
          <w:ilvl w:val="0"/>
          <w:numId w:val="41"/>
        </w:numPr>
        <w:ind w:left="284" w:hanging="284"/>
        <w:jc w:val="both"/>
      </w:pPr>
      <w:r>
        <w:rPr>
          <w:rFonts w:ascii="Open Sans" w:eastAsia="Times New Roman" w:hAnsi="Open Sans" w:cs="Open Sans"/>
          <w:lang w:eastAsia="pl-PL"/>
        </w:rPr>
        <w:t xml:space="preserve"> W przypadku niewłaściwego świadczenia usług przez przedsiębiorcę odbierającego odpady komunalne od właścicieli nieruchomości lub przez punkt selektywnego zbierania odpadów komunalnych fakt tan należy </w:t>
      </w:r>
      <w:r>
        <w:rPr>
          <w:rFonts w:ascii="Open Sans" w:eastAsia="Times New Roman" w:hAnsi="Open Sans" w:cs="Open Sans"/>
          <w:lang w:eastAsia="ar-SA"/>
        </w:rPr>
        <w:t>zgłosić do Urzędu Gminy Pomiechówek telefonicznie pod nr</w:t>
      </w:r>
      <w:r>
        <w:rPr>
          <w:rFonts w:ascii="Open Sans" w:eastAsia="Times New Roman" w:hAnsi="Open Sans" w:cs="Open Sans"/>
          <w:bCs/>
          <w:lang w:eastAsia="ar-SA"/>
        </w:rPr>
        <w:t xml:space="preserve"> (22) 765 27 22 lub e-mail: </w:t>
      </w:r>
      <w:hyperlink r:id="rId5" w:history="1">
        <w:r>
          <w:rPr>
            <w:rStyle w:val="Hipercze"/>
          </w:rPr>
          <w:t>srodowisko@pomiechowek.pl</w:t>
        </w:r>
      </w:hyperlink>
      <w:r>
        <w:rPr>
          <w:rFonts w:ascii="Open Sans" w:eastAsia="Times New Roman" w:hAnsi="Open Sans" w:cs="Open Sans"/>
          <w:color w:val="00000A"/>
          <w:lang w:eastAsia="ar-SA"/>
        </w:rPr>
        <w:t xml:space="preserve">, w </w:t>
      </w:r>
      <w:r>
        <w:rPr>
          <w:rFonts w:ascii="Open Sans" w:eastAsia="Times New Roman" w:hAnsi="Open Sans" w:cs="Open Sans"/>
          <w:lang w:eastAsia="ar-SA"/>
        </w:rPr>
        <w:t xml:space="preserve">następnym dniu roboczym po dniu wyznaczonym </w:t>
      </w:r>
      <w:r>
        <w:rPr>
          <w:rFonts w:ascii="Open Sans" w:eastAsia="Times New Roman" w:hAnsi="Open Sans" w:cs="Open Sans"/>
          <w:bCs/>
          <w:lang w:eastAsia="ar-SA"/>
        </w:rPr>
        <w:t xml:space="preserve">w harmonogramie, </w:t>
      </w:r>
      <w:r>
        <w:rPr>
          <w:rFonts w:ascii="Open Sans" w:eastAsia="Times New Roman" w:hAnsi="Open Sans" w:cs="Open Sans"/>
          <w:lang w:eastAsia="ar-SA"/>
        </w:rPr>
        <w:t>do godz. 10.00.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8.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Do zbierania okresowo zwiększonej ilości odpadów komunalnych, oprócz typowych pojemników, kontenerów, mogą być używane worki z tworzyw sztucznych.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 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ROZDZIAŁ V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Rodzaje i minimalna pojemność pojemników przeznaczonych do zbierania odpadów komunalnych na terenie nieruchomości oraz na drogach publicznych, warunki rozmieszczania tych pojemników i ich utrzymania w odpowiednim stanie sanitarnym, porządkowym i technicznym.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9.</w:t>
      </w:r>
    </w:p>
    <w:p w:rsidR="00F422B9" w:rsidRDefault="00F422B9" w:rsidP="00F422B9">
      <w:pPr>
        <w:pStyle w:val="Akapitzlist"/>
        <w:numPr>
          <w:ilvl w:val="1"/>
          <w:numId w:val="29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Ustala się następujące rodzaje pojemników przeznaczonych do zbierania odpadów komunalnych na terenie nieruchomości oraz na drogach publicznych na terenie Gminy Pomiechówek:</w:t>
      </w:r>
    </w:p>
    <w:p w:rsidR="00F422B9" w:rsidRDefault="00F422B9" w:rsidP="00F422B9">
      <w:pPr>
        <w:pStyle w:val="Akapitzlist"/>
        <w:numPr>
          <w:ilvl w:val="0"/>
          <w:numId w:val="43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kosze uliczne o pojemności od 35 do 70 l</w:t>
      </w:r>
    </w:p>
    <w:p w:rsidR="00F422B9" w:rsidRDefault="00F422B9" w:rsidP="00F422B9">
      <w:pPr>
        <w:pStyle w:val="Akapitzlist"/>
        <w:numPr>
          <w:ilvl w:val="0"/>
          <w:numId w:val="4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pojemniki na odpady o pojemności 120 l , 240 l , 1100 l</w:t>
      </w:r>
    </w:p>
    <w:p w:rsidR="00F422B9" w:rsidRDefault="00F422B9" w:rsidP="00F422B9">
      <w:pPr>
        <w:pStyle w:val="Akapitzlist"/>
        <w:numPr>
          <w:ilvl w:val="0"/>
          <w:numId w:val="4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worki o pojemności od 80 do 120 l d)kontenery o pojemności 7m3</w:t>
      </w:r>
    </w:p>
    <w:p w:rsidR="00F422B9" w:rsidRDefault="00F422B9" w:rsidP="00F422B9">
      <w:pPr>
        <w:pStyle w:val="Akapitzlist"/>
        <w:numPr>
          <w:ilvl w:val="1"/>
          <w:numId w:val="29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Odpady komunalne należy gromadzić w workach, pojemnikach lub kontenerach o minimalnej pojemności, uwzględniając następujące normy:</w:t>
      </w:r>
    </w:p>
    <w:p w:rsidR="00F422B9" w:rsidRDefault="00F422B9" w:rsidP="00F422B9">
      <w:pPr>
        <w:pStyle w:val="Akapitzlist"/>
        <w:numPr>
          <w:ilvl w:val="0"/>
          <w:numId w:val="46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dla budynków mieszkalnych 20 l na mieszkańca, jednak, co najmniej jeden pojemnik 120 l na każdą nieruchomość, odpady segregowane można gromadzić w workach o pojemności, co najmniej 80 l,</w:t>
      </w:r>
    </w:p>
    <w:p w:rsidR="00F422B9" w:rsidRDefault="00F422B9" w:rsidP="00F422B9">
      <w:pPr>
        <w:pStyle w:val="Akapitzlist"/>
        <w:numPr>
          <w:ilvl w:val="0"/>
          <w:numId w:val="47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dla szkół wszelkiego typu 3 l na każdego ucznia i pracownika,</w:t>
      </w:r>
    </w:p>
    <w:p w:rsidR="00F422B9" w:rsidRDefault="00F422B9" w:rsidP="00F422B9">
      <w:pPr>
        <w:pStyle w:val="Akapitzlist"/>
        <w:numPr>
          <w:ilvl w:val="0"/>
          <w:numId w:val="47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 dla żłobków i przeszkoli 3 l na każde dziecko i pracownika,</w:t>
      </w:r>
    </w:p>
    <w:p w:rsidR="00F422B9" w:rsidRDefault="00F422B9" w:rsidP="00F422B9">
      <w:pPr>
        <w:pStyle w:val="Akapitzlist"/>
        <w:numPr>
          <w:ilvl w:val="0"/>
          <w:numId w:val="47"/>
        </w:numPr>
        <w:jc w:val="both"/>
      </w:pPr>
      <w:r>
        <w:rPr>
          <w:rFonts w:ascii="Open Sans" w:eastAsia="Times New Roman" w:hAnsi="Open Sans" w:cs="Arial"/>
          <w:lang w:eastAsia="pl-PL"/>
        </w:rPr>
        <w:t xml:space="preserve"> dla lokali handlowych 50 l na każde 10 m</w:t>
      </w:r>
      <w:r>
        <w:rPr>
          <w:rFonts w:ascii="Open Sans" w:eastAsia="Times New Roman" w:hAnsi="Open Sans" w:cs="Arial"/>
          <w:vertAlign w:val="superscript"/>
          <w:lang w:eastAsia="pl-PL"/>
        </w:rPr>
        <w:t xml:space="preserve">2 </w:t>
      </w:r>
      <w:r>
        <w:rPr>
          <w:rFonts w:ascii="Open Sans" w:eastAsia="Times New Roman" w:hAnsi="Open Sans" w:cs="Arial"/>
          <w:lang w:eastAsia="pl-PL"/>
        </w:rPr>
        <w:t>powierzchni całkowitej, jednak, co najmniej jeden pojemnik 120 l na lokal,</w:t>
      </w:r>
    </w:p>
    <w:p w:rsidR="00F422B9" w:rsidRDefault="00F422B9" w:rsidP="00F422B9">
      <w:pPr>
        <w:pStyle w:val="Akapitzlist"/>
        <w:numPr>
          <w:ilvl w:val="0"/>
          <w:numId w:val="47"/>
        </w:numPr>
        <w:jc w:val="both"/>
        <w:rPr>
          <w:rFonts w:ascii="Open Sans" w:eastAsia="Times New Roman" w:hAnsi="Open Sans" w:cs="Arial"/>
          <w:lang w:eastAsia="pl-PL"/>
        </w:rPr>
      </w:pPr>
      <w:bookmarkStart w:id="4" w:name="5"/>
      <w:bookmarkEnd w:id="4"/>
      <w:r>
        <w:rPr>
          <w:rFonts w:ascii="Open Sans" w:eastAsia="Times New Roman" w:hAnsi="Open Sans" w:cs="Arial"/>
          <w:lang w:eastAsia="pl-PL"/>
        </w:rPr>
        <w:t>dla lokali gastronomicznych 20 l na jedno miejsce konsumpcyjne,</w:t>
      </w:r>
    </w:p>
    <w:p w:rsidR="00F422B9" w:rsidRDefault="00F422B9" w:rsidP="00F422B9">
      <w:pPr>
        <w:pStyle w:val="Akapitzlist"/>
        <w:numPr>
          <w:ilvl w:val="0"/>
          <w:numId w:val="47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dla zakładów rzemieślniczych, usługowych i produkcyjnych w odniesieniu do pomieszczeń biurowych i socjalnych pojemnik 120 l na każdych 10 zatrudnionych,</w:t>
      </w:r>
    </w:p>
    <w:p w:rsidR="00F422B9" w:rsidRDefault="00F422B9" w:rsidP="00F422B9">
      <w:pPr>
        <w:pStyle w:val="Akapitzlist"/>
        <w:numPr>
          <w:ilvl w:val="0"/>
          <w:numId w:val="47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lastRenderedPageBreak/>
        <w:t xml:space="preserve"> w przypadku lokali handlowych i gastronomicznych, dla zapewnienia czystości wymagane jest również ustawienie na zewnątrz, poza lokalem, co najmniej jednego pojemnika na odpady,</w:t>
      </w:r>
    </w:p>
    <w:p w:rsidR="00F422B9" w:rsidRDefault="00F422B9" w:rsidP="00F422B9">
      <w:pPr>
        <w:pStyle w:val="Akapitzlist"/>
        <w:numPr>
          <w:ilvl w:val="0"/>
          <w:numId w:val="47"/>
        </w:numPr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dla domku letniskowego lub innej nieruchomości wykorzystywanej na cele rekreacyjno-wypoczynkowe, wykorzystywane jedynie przez część roku - 120 l.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10.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Ustala się następujące rodzaje pojemników i worków przeznaczonych do selektywnego zbierania odpadów komunalnych na terenie nieruchomości: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1) pojemność worków i pojemników powinna wynosić od 80 do 120 l,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2) dla potrzeb selektywnej zbiórki odpadów stosuje się worki o następującej kolorystyce:</w:t>
      </w:r>
    </w:p>
    <w:p w:rsidR="00F422B9" w:rsidRDefault="00F422B9" w:rsidP="00F422B9">
      <w:pPr>
        <w:pStyle w:val="Akapitzlist"/>
        <w:numPr>
          <w:ilvl w:val="0"/>
          <w:numId w:val="49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szkło bezbarwne i kolorowe - worek zielony,</w:t>
      </w:r>
    </w:p>
    <w:p w:rsidR="00F422B9" w:rsidRDefault="00F422B9" w:rsidP="00F422B9">
      <w:pPr>
        <w:pStyle w:val="Akapitzlist"/>
        <w:numPr>
          <w:ilvl w:val="0"/>
          <w:numId w:val="50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papier, tektura i tekstylia – worek niebieski,</w:t>
      </w:r>
    </w:p>
    <w:p w:rsidR="00F422B9" w:rsidRDefault="00F422B9" w:rsidP="00F422B9">
      <w:pPr>
        <w:pStyle w:val="Akapitzlist"/>
        <w:numPr>
          <w:ilvl w:val="0"/>
          <w:numId w:val="50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tworzywa sztuczne, metale i opakowania wielomateriałowe – worek żółty,</w:t>
      </w:r>
    </w:p>
    <w:p w:rsidR="00F422B9" w:rsidRDefault="00F422B9" w:rsidP="00F422B9">
      <w:pPr>
        <w:pStyle w:val="Akapitzlist"/>
        <w:numPr>
          <w:ilvl w:val="0"/>
          <w:numId w:val="50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pozostałe odpady komunalne umieszcza się w pojemniku lub worku w kolorze czarnym.</w:t>
      </w:r>
    </w:p>
    <w:p w:rsidR="00F422B9" w:rsidRDefault="00F422B9" w:rsidP="00F422B9">
      <w:pPr>
        <w:pStyle w:val="Akapitzlist"/>
        <w:numPr>
          <w:ilvl w:val="0"/>
          <w:numId w:val="36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dopuszcza się stosowanie innej kolorystyki pojemników z zastrzeżeniem oznaczenia w widoczny sposób rodzaju odpadów, które będą w nim gromadzone.</w:t>
      </w:r>
    </w:p>
    <w:p w:rsidR="00F422B9" w:rsidRDefault="00F422B9" w:rsidP="00F422B9">
      <w:pPr>
        <w:pStyle w:val="Akapitzlist"/>
        <w:numPr>
          <w:ilvl w:val="0"/>
          <w:numId w:val="36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przeterminowane leki należy wydzielić ze strumienia odpadów komunalnych                               i przekazać je do specjalistycznych pojemników znajdujących się w aptekach, uczestniczących w ich zbiórce na terenie Gminy Pomiechówek oraz do PSZOK. Wykaz aptek odbierających w/w odpady będzie na bieżąco podawany do publicznej wiadomości mieszkańcom,</w:t>
      </w:r>
    </w:p>
    <w:p w:rsidR="00F422B9" w:rsidRDefault="00F422B9" w:rsidP="00F422B9">
      <w:pPr>
        <w:pStyle w:val="Akapitzlist"/>
        <w:numPr>
          <w:ilvl w:val="0"/>
          <w:numId w:val="36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zużyte baterie i akumulatory należy wydzielić ze strumienia odpadów komunalnych                         i przekazywać je do specjalistycznych pojemników znajdujących się w szkołach, sklepach       i obiektach użyteczności publicznej oraz do PSZOK. Wykaz adresów będzie na bieżąco podawany do publicznej wiadomości mieszkańcom,</w:t>
      </w:r>
    </w:p>
    <w:p w:rsidR="00F422B9" w:rsidRDefault="00F422B9" w:rsidP="00F422B9">
      <w:pPr>
        <w:pStyle w:val="Akapitzlist"/>
        <w:numPr>
          <w:ilvl w:val="0"/>
          <w:numId w:val="36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odpady budowlane należy gromadzić w specjalistycznych pojemnikach lub kontenerach uniemożliwiających pylenie i przekazywać do PSZOK.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11.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Określa się rodzaje pojemników przeznaczonych do zbierania odpadów na terenach przeznaczonych do użytku publicznego:</w:t>
      </w:r>
    </w:p>
    <w:p w:rsidR="00F422B9" w:rsidRDefault="00F422B9" w:rsidP="00F422B9">
      <w:pPr>
        <w:pStyle w:val="Akapitzlist"/>
        <w:numPr>
          <w:ilvl w:val="0"/>
          <w:numId w:val="5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na chodnikach, przystankach komunikacji publicznej, parkach i innych terenach zieleni komunalnej:</w:t>
      </w:r>
    </w:p>
    <w:p w:rsidR="00F422B9" w:rsidRDefault="00F422B9" w:rsidP="00F422B9">
      <w:pPr>
        <w:pStyle w:val="Akapitzlist"/>
        <w:numPr>
          <w:ilvl w:val="0"/>
          <w:numId w:val="54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kosze o pojemności od 35 l do 75 l,</w:t>
      </w:r>
    </w:p>
    <w:p w:rsidR="00F422B9" w:rsidRDefault="00F422B9" w:rsidP="00F422B9">
      <w:pPr>
        <w:pStyle w:val="Akapitzlist"/>
        <w:numPr>
          <w:ilvl w:val="0"/>
          <w:numId w:val="55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na przystankach komunikacji publicznej, kosze należy lokalizować pod wiatą, a jeśli jej nie ma to w sąsiedztwie oznaczenia przystanku,</w:t>
      </w:r>
    </w:p>
    <w:p w:rsidR="00F422B9" w:rsidRDefault="00F422B9" w:rsidP="00F422B9">
      <w:pPr>
        <w:pStyle w:val="Akapitzlist"/>
        <w:numPr>
          <w:ilvl w:val="0"/>
          <w:numId w:val="56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przed sklepami wielkopowierzchniowymi i szkołami – zestawy pojemników przeznaczone do selektywnej zbiórki opakowań ze szkła białego i kolorowego, tworzyw sztucznych, metali, </w:t>
      </w:r>
      <w:proofErr w:type="spellStart"/>
      <w:r>
        <w:rPr>
          <w:rFonts w:ascii="Open Sans" w:eastAsia="Times New Roman" w:hAnsi="Open Sans" w:cs="Arial"/>
          <w:lang w:eastAsia="pl-PL"/>
        </w:rPr>
        <w:t>tekstylii</w:t>
      </w:r>
      <w:proofErr w:type="spellEnd"/>
      <w:r>
        <w:rPr>
          <w:rFonts w:ascii="Open Sans" w:eastAsia="Times New Roman" w:hAnsi="Open Sans" w:cs="Arial"/>
          <w:lang w:eastAsia="pl-PL"/>
        </w:rPr>
        <w:t>, papieru i tektury, wielomateriałowych o pojemności od 1300 l oznakowane kolorami takimi jak worki przeznaczone do selektywnej zbiórki.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12.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lastRenderedPageBreak/>
        <w:t>Ustala się standardy utrzymania pojemników do zbierania i gromadzenia odpadów przed ich odebraniem przez przedsiębiorcę w odpowiednim stanie sanitarnym, porządkowym i technicznym:</w:t>
      </w:r>
    </w:p>
    <w:p w:rsidR="00F422B9" w:rsidRDefault="00F422B9" w:rsidP="00F422B9">
      <w:pPr>
        <w:pStyle w:val="Akapitzlist"/>
        <w:numPr>
          <w:ilvl w:val="0"/>
          <w:numId w:val="58"/>
        </w:numPr>
        <w:tabs>
          <w:tab w:val="left" w:pos="1004"/>
        </w:tabs>
        <w:ind w:hanging="720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właściciele nieruchomości mają obowiązek utrzymywać pojemniki w stanie czystości,</w:t>
      </w:r>
    </w:p>
    <w:p w:rsidR="00F422B9" w:rsidRDefault="00F422B9" w:rsidP="00F422B9">
      <w:pPr>
        <w:pStyle w:val="Akapitzlist"/>
        <w:numPr>
          <w:ilvl w:val="0"/>
          <w:numId w:val="59"/>
        </w:numPr>
        <w:tabs>
          <w:tab w:val="left" w:pos="1004"/>
        </w:tabs>
        <w:ind w:hanging="720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pojemnik nie powinien być uszkodzony lub pozbawiony, np. pokrywy,</w:t>
      </w:r>
    </w:p>
    <w:p w:rsidR="00F422B9" w:rsidRDefault="00F422B9" w:rsidP="00F422B9">
      <w:pPr>
        <w:pStyle w:val="Akapitzlist"/>
        <w:numPr>
          <w:ilvl w:val="0"/>
          <w:numId w:val="59"/>
        </w:numPr>
        <w:tabs>
          <w:tab w:val="left" w:pos="568"/>
        </w:tabs>
        <w:ind w:left="284" w:hanging="284"/>
        <w:jc w:val="both"/>
      </w:pPr>
      <w:r>
        <w:rPr>
          <w:rFonts w:ascii="Open Sans" w:eastAsia="Times New Roman" w:hAnsi="Open Sans" w:cs="Arial"/>
          <w:lang w:eastAsia="pl-PL"/>
        </w:rPr>
        <w:t xml:space="preserve"> </w:t>
      </w:r>
      <w:bookmarkStart w:id="5" w:name="6"/>
      <w:bookmarkEnd w:id="5"/>
      <w:r>
        <w:rPr>
          <w:rFonts w:ascii="Open Sans" w:eastAsia="Times New Roman" w:hAnsi="Open Sans" w:cs="Arial"/>
          <w:lang w:eastAsia="pl-PL"/>
        </w:rPr>
        <w:t>pojemniki do gromadzenia odpadów komunalnych muszą być eksploatowane zgodnie z ich przeznaczeniem, z zachowaniem zasad bezpieczeństwa,</w:t>
      </w:r>
    </w:p>
    <w:p w:rsidR="00F422B9" w:rsidRDefault="00F422B9" w:rsidP="00F422B9">
      <w:pPr>
        <w:pStyle w:val="Akapitzlist"/>
        <w:numPr>
          <w:ilvl w:val="0"/>
          <w:numId w:val="59"/>
        </w:numPr>
        <w:tabs>
          <w:tab w:val="left" w:pos="568"/>
        </w:tabs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 pojemniki na odpady należy wystawić w dniu odbioru, zgodnie z harmonogramem, przy ulicy, na chodniku lub przed wejściem na teren nieruchomości.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ROZDZIAŁ VI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Szczegółowe wymagania i zasady gromadzenia nieczystości płynnych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13.</w:t>
      </w:r>
    </w:p>
    <w:p w:rsidR="00F422B9" w:rsidRDefault="00F422B9" w:rsidP="00F422B9">
      <w:pPr>
        <w:pStyle w:val="Akapitzlist"/>
        <w:numPr>
          <w:ilvl w:val="0"/>
          <w:numId w:val="61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Właściciel nieruchomości ma obowiązek przyłączenia nieruchomości do istniejącej sieci kanalizacyjnej lub w przypadku gdy budowa sieci kanalizacyjnej jest technicznie lub ekonomicznie nieuzasadniona, wyposażenie nieruchomości w zbiornik bezodpływowy nieczystości ciekłych lub w przydomową oczyszczalnie ścieków bytowych, przyłączenie nieruchomości do sieci kanalizacyjnej nie jest obowiązkowe, jeżeli nieruchomość jest wyposażona w przydomową oczyszczalnię ścieków spełniającą wymagania określone w przepisach odrębnych,</w:t>
      </w:r>
    </w:p>
    <w:p w:rsidR="00F422B9" w:rsidRDefault="00F422B9" w:rsidP="00F422B9">
      <w:pPr>
        <w:pStyle w:val="Akapitzlist"/>
        <w:numPr>
          <w:ilvl w:val="0"/>
          <w:numId w:val="6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Wielkość zbiornika bezodpływowego należy dostosować do ilości osób stale lub czasowo przebywających na jej terenie, w taki sposób by jego opróżnianie odbywało się z częstotliwością zapewniającą niedopuszczenie do przepełnienia, uwzględniając następujące normy:</w:t>
      </w:r>
    </w:p>
    <w:p w:rsidR="00F422B9" w:rsidRDefault="00F422B9" w:rsidP="00F422B9">
      <w:pPr>
        <w:pStyle w:val="Standard"/>
        <w:jc w:val="both"/>
      </w:pPr>
      <w:r>
        <w:rPr>
          <w:rFonts w:ascii="Open Sans" w:eastAsia="Times New Roman" w:hAnsi="Open Sans" w:cs="Arial"/>
          <w:lang w:eastAsia="pl-PL"/>
        </w:rPr>
        <w:t>1) produkcja ścieków w gospodarstwach domowych – 3,0m</w:t>
      </w:r>
      <w:r>
        <w:rPr>
          <w:rFonts w:ascii="Open Sans" w:eastAsia="Times New Roman" w:hAnsi="Open Sans" w:cs="Arial"/>
          <w:vertAlign w:val="superscript"/>
          <w:lang w:eastAsia="pl-PL"/>
        </w:rPr>
        <w:t>3</w:t>
      </w:r>
      <w:r>
        <w:rPr>
          <w:rFonts w:ascii="Open Sans" w:eastAsia="Times New Roman" w:hAnsi="Open Sans" w:cs="Arial"/>
          <w:lang w:eastAsia="pl-PL"/>
        </w:rPr>
        <w:t>/osobę/miesiąc,</w:t>
      </w:r>
    </w:p>
    <w:p w:rsidR="00F422B9" w:rsidRDefault="00F422B9" w:rsidP="00F422B9">
      <w:pPr>
        <w:pStyle w:val="Standard"/>
        <w:jc w:val="both"/>
      </w:pPr>
      <w:r>
        <w:rPr>
          <w:rFonts w:ascii="Open Sans" w:eastAsia="Times New Roman" w:hAnsi="Open Sans" w:cs="Arial"/>
          <w:lang w:eastAsia="pl-PL"/>
        </w:rPr>
        <w:t>2) pralnie – 17,0m</w:t>
      </w:r>
      <w:r>
        <w:rPr>
          <w:rFonts w:ascii="Open Sans" w:eastAsia="Times New Roman" w:hAnsi="Open Sans" w:cs="Arial"/>
          <w:vertAlign w:val="superscript"/>
          <w:lang w:eastAsia="pl-PL"/>
        </w:rPr>
        <w:t>3</w:t>
      </w:r>
      <w:r>
        <w:rPr>
          <w:rFonts w:ascii="Open Sans" w:eastAsia="Times New Roman" w:hAnsi="Open Sans" w:cs="Arial"/>
          <w:lang w:eastAsia="pl-PL"/>
        </w:rPr>
        <w:t>/ kg bielizny/ doba,</w:t>
      </w:r>
    </w:p>
    <w:p w:rsidR="00F422B9" w:rsidRDefault="00F422B9" w:rsidP="00F422B9">
      <w:pPr>
        <w:pStyle w:val="Standard"/>
        <w:jc w:val="both"/>
      </w:pPr>
      <w:r>
        <w:rPr>
          <w:rFonts w:ascii="Open Sans" w:eastAsia="Times New Roman" w:hAnsi="Open Sans" w:cs="Arial"/>
          <w:lang w:eastAsia="pl-PL"/>
        </w:rPr>
        <w:t>3) bary restauracje, jadłodajnie – 3,0m</w:t>
      </w:r>
      <w:r>
        <w:rPr>
          <w:rFonts w:ascii="Open Sans" w:eastAsia="Times New Roman" w:hAnsi="Open Sans" w:cs="Arial"/>
          <w:vertAlign w:val="superscript"/>
          <w:lang w:eastAsia="pl-PL"/>
        </w:rPr>
        <w:t>3</w:t>
      </w:r>
      <w:r>
        <w:rPr>
          <w:rFonts w:ascii="Open Sans" w:eastAsia="Times New Roman" w:hAnsi="Open Sans" w:cs="Arial"/>
          <w:lang w:eastAsia="pl-PL"/>
        </w:rPr>
        <w:t>/1 miejsce/miesiąc,</w:t>
      </w:r>
    </w:p>
    <w:p w:rsidR="00F422B9" w:rsidRDefault="00F422B9" w:rsidP="00F422B9">
      <w:pPr>
        <w:pStyle w:val="Standard"/>
        <w:jc w:val="both"/>
      </w:pPr>
      <w:r>
        <w:rPr>
          <w:rFonts w:ascii="Open Sans" w:eastAsia="Times New Roman" w:hAnsi="Open Sans" w:cs="Arial"/>
          <w:lang w:eastAsia="pl-PL"/>
        </w:rPr>
        <w:t>4) kawiarnie – 0,8 m</w:t>
      </w:r>
      <w:r>
        <w:rPr>
          <w:rFonts w:ascii="Open Sans" w:eastAsia="Times New Roman" w:hAnsi="Open Sans" w:cs="Arial"/>
          <w:vertAlign w:val="superscript"/>
          <w:lang w:eastAsia="pl-PL"/>
        </w:rPr>
        <w:t>3</w:t>
      </w:r>
      <w:r>
        <w:rPr>
          <w:rFonts w:ascii="Open Sans" w:eastAsia="Times New Roman" w:hAnsi="Open Sans" w:cs="Arial"/>
          <w:lang w:eastAsia="pl-PL"/>
        </w:rPr>
        <w:t>/miejsce/miesiąc,</w:t>
      </w:r>
    </w:p>
    <w:p w:rsidR="00F422B9" w:rsidRDefault="00F422B9" w:rsidP="00F422B9">
      <w:pPr>
        <w:pStyle w:val="Standard"/>
        <w:jc w:val="both"/>
      </w:pPr>
      <w:r>
        <w:rPr>
          <w:rFonts w:ascii="Open Sans" w:eastAsia="Times New Roman" w:hAnsi="Open Sans" w:cs="Arial"/>
          <w:lang w:eastAsia="pl-PL"/>
        </w:rPr>
        <w:t>5) sklepy spożywcze – 2,0 m</w:t>
      </w:r>
      <w:r>
        <w:rPr>
          <w:rFonts w:ascii="Open Sans" w:eastAsia="Times New Roman" w:hAnsi="Open Sans" w:cs="Arial"/>
          <w:vertAlign w:val="superscript"/>
          <w:lang w:eastAsia="pl-PL"/>
        </w:rPr>
        <w:t>3</w:t>
      </w:r>
      <w:r>
        <w:rPr>
          <w:rFonts w:ascii="Open Sans" w:eastAsia="Times New Roman" w:hAnsi="Open Sans" w:cs="Arial"/>
          <w:lang w:eastAsia="pl-PL"/>
        </w:rPr>
        <w:t>/ 1 zatrudniony/ miesiąc,</w:t>
      </w:r>
    </w:p>
    <w:p w:rsidR="00F422B9" w:rsidRDefault="00F422B9" w:rsidP="00F422B9">
      <w:pPr>
        <w:pStyle w:val="Standard"/>
        <w:jc w:val="both"/>
      </w:pPr>
      <w:r>
        <w:rPr>
          <w:rFonts w:ascii="Open Sans" w:eastAsia="Times New Roman" w:hAnsi="Open Sans" w:cs="Arial"/>
          <w:lang w:eastAsia="pl-PL"/>
        </w:rPr>
        <w:t>6) pozostałe sklepy – 0,9 m</w:t>
      </w:r>
      <w:r>
        <w:rPr>
          <w:rFonts w:ascii="Open Sans" w:eastAsia="Times New Roman" w:hAnsi="Open Sans" w:cs="Arial"/>
          <w:vertAlign w:val="superscript"/>
          <w:lang w:eastAsia="pl-PL"/>
        </w:rPr>
        <w:t>3</w:t>
      </w:r>
      <w:r>
        <w:rPr>
          <w:rFonts w:ascii="Open Sans" w:eastAsia="Times New Roman" w:hAnsi="Open Sans" w:cs="Arial"/>
          <w:lang w:eastAsia="pl-PL"/>
        </w:rPr>
        <w:t>/1zatrudnionego/miesiąc,</w:t>
      </w:r>
    </w:p>
    <w:p w:rsidR="00F422B9" w:rsidRDefault="00F422B9" w:rsidP="00F422B9">
      <w:pPr>
        <w:pStyle w:val="Standard"/>
        <w:jc w:val="both"/>
      </w:pPr>
      <w:r>
        <w:rPr>
          <w:rFonts w:ascii="Open Sans" w:eastAsia="Times New Roman" w:hAnsi="Open Sans" w:cs="Arial"/>
          <w:lang w:eastAsia="pl-PL"/>
        </w:rPr>
        <w:t>7) apteki – 3,0m</w:t>
      </w:r>
      <w:r>
        <w:rPr>
          <w:rFonts w:ascii="Open Sans" w:eastAsia="Times New Roman" w:hAnsi="Open Sans" w:cs="Arial"/>
          <w:vertAlign w:val="superscript"/>
          <w:lang w:eastAsia="pl-PL"/>
        </w:rPr>
        <w:t>3</w:t>
      </w:r>
      <w:r>
        <w:rPr>
          <w:rFonts w:ascii="Open Sans" w:eastAsia="Times New Roman" w:hAnsi="Open Sans" w:cs="Arial"/>
          <w:lang w:eastAsia="pl-PL"/>
        </w:rPr>
        <w:t>/ 1 zatrudnionego/miesiąc,</w:t>
      </w:r>
    </w:p>
    <w:p w:rsidR="00F422B9" w:rsidRDefault="00F422B9" w:rsidP="00F422B9">
      <w:pPr>
        <w:pStyle w:val="Standard"/>
        <w:jc w:val="both"/>
      </w:pPr>
      <w:r>
        <w:rPr>
          <w:rFonts w:ascii="Open Sans" w:eastAsia="Times New Roman" w:hAnsi="Open Sans" w:cs="Arial"/>
          <w:lang w:eastAsia="pl-PL"/>
        </w:rPr>
        <w:t>8) przychodnie lekarskie – 0,5m</w:t>
      </w:r>
      <w:r>
        <w:rPr>
          <w:rFonts w:ascii="Open Sans" w:eastAsia="Times New Roman" w:hAnsi="Open Sans" w:cs="Arial"/>
          <w:vertAlign w:val="superscript"/>
          <w:lang w:eastAsia="pl-PL"/>
        </w:rPr>
        <w:t>3</w:t>
      </w:r>
      <w:r>
        <w:rPr>
          <w:rFonts w:ascii="Open Sans" w:eastAsia="Times New Roman" w:hAnsi="Open Sans" w:cs="Arial"/>
          <w:lang w:eastAsia="pl-PL"/>
        </w:rPr>
        <w:t>/ 1 zatrudnionego/miesiąc ,</w:t>
      </w:r>
    </w:p>
    <w:p w:rsidR="00F422B9" w:rsidRDefault="00F422B9" w:rsidP="00F422B9">
      <w:pPr>
        <w:pStyle w:val="Standard"/>
        <w:jc w:val="both"/>
      </w:pPr>
      <w:r>
        <w:rPr>
          <w:rFonts w:ascii="Open Sans" w:eastAsia="Times New Roman" w:hAnsi="Open Sans" w:cs="Arial"/>
          <w:lang w:eastAsia="pl-PL"/>
        </w:rPr>
        <w:t>9) zakłady fryzjerskie i kosmetyczne – 4,5 m</w:t>
      </w:r>
      <w:r>
        <w:rPr>
          <w:rFonts w:ascii="Open Sans" w:eastAsia="Times New Roman" w:hAnsi="Open Sans" w:cs="Arial"/>
          <w:vertAlign w:val="superscript"/>
          <w:lang w:eastAsia="pl-PL"/>
        </w:rPr>
        <w:t>3</w:t>
      </w:r>
      <w:r>
        <w:rPr>
          <w:rFonts w:ascii="Open Sans" w:eastAsia="Times New Roman" w:hAnsi="Open Sans" w:cs="Arial"/>
          <w:lang w:eastAsia="pl-PL"/>
        </w:rPr>
        <w:t>/ 1 zatrudnionego/miesiąc,</w:t>
      </w:r>
    </w:p>
    <w:p w:rsidR="00F422B9" w:rsidRDefault="00F422B9" w:rsidP="00F422B9">
      <w:pPr>
        <w:pStyle w:val="Standard"/>
        <w:jc w:val="both"/>
      </w:pPr>
      <w:r>
        <w:rPr>
          <w:rFonts w:ascii="Open Sans" w:eastAsia="Times New Roman" w:hAnsi="Open Sans" w:cs="Arial"/>
          <w:lang w:eastAsia="pl-PL"/>
        </w:rPr>
        <w:t>10) pozostałe zakłady usługowe – 0,45m</w:t>
      </w:r>
      <w:r>
        <w:rPr>
          <w:rFonts w:ascii="Open Sans" w:eastAsia="Times New Roman" w:hAnsi="Open Sans" w:cs="Arial"/>
          <w:vertAlign w:val="superscript"/>
          <w:lang w:eastAsia="pl-PL"/>
        </w:rPr>
        <w:t>3</w:t>
      </w:r>
      <w:r>
        <w:rPr>
          <w:rFonts w:ascii="Open Sans" w:eastAsia="Times New Roman" w:hAnsi="Open Sans" w:cs="Arial"/>
          <w:lang w:eastAsia="pl-PL"/>
        </w:rPr>
        <w:t>/ 1 zatrudnionego/miesiąc,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11) zakłady produkcyjne :</w:t>
      </w:r>
    </w:p>
    <w:p w:rsidR="00F422B9" w:rsidRDefault="00F422B9" w:rsidP="00F422B9">
      <w:pPr>
        <w:pStyle w:val="Akapitzlist"/>
        <w:numPr>
          <w:ilvl w:val="0"/>
          <w:numId w:val="64"/>
        </w:numPr>
        <w:jc w:val="both"/>
      </w:pPr>
      <w:r>
        <w:rPr>
          <w:rFonts w:ascii="Open Sans" w:eastAsia="Times New Roman" w:hAnsi="Open Sans" w:cs="Arial"/>
          <w:lang w:eastAsia="pl-PL"/>
        </w:rPr>
        <w:t>bez natrysków – 0,45m</w:t>
      </w:r>
      <w:r>
        <w:rPr>
          <w:rFonts w:ascii="Open Sans" w:eastAsia="Times New Roman" w:hAnsi="Open Sans" w:cs="Arial"/>
          <w:vertAlign w:val="superscript"/>
          <w:lang w:eastAsia="pl-PL"/>
        </w:rPr>
        <w:t>3</w:t>
      </w:r>
      <w:r>
        <w:rPr>
          <w:rFonts w:ascii="Open Sans" w:eastAsia="Times New Roman" w:hAnsi="Open Sans" w:cs="Arial"/>
          <w:lang w:eastAsia="pl-PL"/>
        </w:rPr>
        <w:t>/1zatrudniony/miesiąc,</w:t>
      </w:r>
    </w:p>
    <w:p w:rsidR="00F422B9" w:rsidRDefault="00F422B9" w:rsidP="00F422B9">
      <w:pPr>
        <w:pStyle w:val="Akapitzlist"/>
        <w:numPr>
          <w:ilvl w:val="0"/>
          <w:numId w:val="65"/>
        </w:numPr>
        <w:jc w:val="both"/>
      </w:pPr>
      <w:r>
        <w:rPr>
          <w:rFonts w:ascii="Open Sans" w:eastAsia="Times New Roman" w:hAnsi="Open Sans" w:cs="Arial"/>
          <w:lang w:eastAsia="pl-PL"/>
        </w:rPr>
        <w:t>z natryskami – 1,5m</w:t>
      </w:r>
      <w:r>
        <w:rPr>
          <w:rFonts w:ascii="Open Sans" w:eastAsia="Times New Roman" w:hAnsi="Open Sans" w:cs="Arial"/>
          <w:vertAlign w:val="superscript"/>
          <w:lang w:eastAsia="pl-PL"/>
        </w:rPr>
        <w:t>3</w:t>
      </w:r>
      <w:r>
        <w:rPr>
          <w:rFonts w:ascii="Open Sans" w:eastAsia="Times New Roman" w:hAnsi="Open Sans" w:cs="Arial"/>
          <w:lang w:eastAsia="pl-PL"/>
        </w:rPr>
        <w:t>/1zatrudniony/miesiąc.</w:t>
      </w:r>
    </w:p>
    <w:p w:rsidR="00F422B9" w:rsidRDefault="00F422B9" w:rsidP="00F422B9">
      <w:pPr>
        <w:pStyle w:val="Akapitzlist"/>
        <w:numPr>
          <w:ilvl w:val="0"/>
          <w:numId w:val="6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Zbiorniki bezodpływowe w zakresie częstotliwości ich opróżniania oraz planu rozwoju sieci kanalizacyjnej podlegają kontroli i ewidencji gminnej.</w:t>
      </w:r>
    </w:p>
    <w:p w:rsidR="00F422B9" w:rsidRDefault="00F422B9" w:rsidP="00F422B9">
      <w:pPr>
        <w:pStyle w:val="Akapitzlist"/>
        <w:numPr>
          <w:ilvl w:val="0"/>
          <w:numId w:val="6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 przypadkach niewymienionych w § 13 ust. 2 należy przyjąć normy zapisane w Rozporządzeniu Ministra Infrastruktury z dnia 14 stycznia 2002 r. w sprawie określenia przeciętnych norm zużycia wody (Dz. U. z dnia 31 stycznia 2002 r.)</w:t>
      </w:r>
    </w:p>
    <w:p w:rsidR="00F422B9" w:rsidRDefault="00F422B9" w:rsidP="00F422B9">
      <w:pPr>
        <w:pStyle w:val="Akapitzlist"/>
        <w:ind w:left="284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Akapitzlist"/>
        <w:ind w:left="284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ROZDZIAŁ VII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bookmarkStart w:id="6" w:name="7"/>
      <w:bookmarkEnd w:id="6"/>
      <w:r>
        <w:rPr>
          <w:rFonts w:ascii="Open Sans" w:eastAsia="Times New Roman" w:hAnsi="Open Sans" w:cs="Arial"/>
          <w:b/>
          <w:lang w:eastAsia="pl-PL"/>
        </w:rPr>
        <w:lastRenderedPageBreak/>
        <w:t>Maksymalny poziom odpadów komunalnych ulegających biodegradacji dopuszczonych do składowania na składowiskach odpadów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14.</w:t>
      </w:r>
    </w:p>
    <w:p w:rsidR="00F422B9" w:rsidRDefault="00F422B9" w:rsidP="00F422B9">
      <w:pPr>
        <w:pStyle w:val="Akapitzlist"/>
        <w:numPr>
          <w:ilvl w:val="0"/>
          <w:numId w:val="67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Ustala się maksymalny poziom odpadów komunalnych ulegających biodegradacji przekazywanych do składowania do nie więcej niż 35% wagowo do dnia 16 lipca                 2020 r.,</w:t>
      </w:r>
    </w:p>
    <w:p w:rsidR="00F422B9" w:rsidRDefault="00F422B9" w:rsidP="00F422B9">
      <w:pPr>
        <w:pStyle w:val="Akapitzlist"/>
        <w:numPr>
          <w:ilvl w:val="0"/>
          <w:numId w:val="68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Obowiązek uzyskania wymaganych poziomów odzysku spoczywa na przedsiębiorcach odbierających odpady komunalne od właścicieli nieruchomości.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ROZDZIAŁ VIII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Wymagania wynikające z wojewódzkiego planu gospodarki odpadami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15.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Właściciele nieruchomości w celu ograniczenia możliwości powstawania odpadów komunalnych obowiązani są do minimalizowania używania jednorazowych toreb (opakowań).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16.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Podmioty prowadzące działalność w zakresie odbierania odpadów komunalnych obowiązane są w miarę możliwości rejestrować masę odbieranych poszczególnych rodzajów segregowanych odpadów komunalnych odbieranych od poszczególnych właścicieli nieruchomości zbierających te odpady w sposób selektywny.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17.</w:t>
      </w:r>
    </w:p>
    <w:p w:rsidR="00F422B9" w:rsidRDefault="00F422B9" w:rsidP="00F422B9">
      <w:pPr>
        <w:pStyle w:val="Akapitzlist"/>
        <w:numPr>
          <w:ilvl w:val="1"/>
          <w:numId w:val="70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Właściciele nieruchomości w ramach prawidłowego postępowania z odpadami dążą do zmniejszenia ilości wytworzonych odpadów komunalnych oraz prowadzenia selektywnej zbiórki odpadów dla osiągnięcia założonych celów określonych w Wojewódzkim Planie Gospodarki Odpadami.</w:t>
      </w:r>
    </w:p>
    <w:p w:rsidR="00F422B9" w:rsidRDefault="00F422B9" w:rsidP="00F422B9">
      <w:pPr>
        <w:pStyle w:val="Akapitzlist"/>
        <w:numPr>
          <w:ilvl w:val="1"/>
          <w:numId w:val="70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Odebrane od właścicieli nieruchomości zmieszane odpady komunalne, odpady zielone oraz pozostałości z sortowania odpadów komunalnych przeznaczonych do składowania należy kierować do regionalnej instalacji.</w:t>
      </w:r>
    </w:p>
    <w:p w:rsidR="00F422B9" w:rsidRDefault="00F422B9" w:rsidP="00F422B9">
      <w:pPr>
        <w:pStyle w:val="Akapitzlist"/>
        <w:numPr>
          <w:ilvl w:val="1"/>
          <w:numId w:val="70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Gospodarka odpadami w województwie, funkcjonuje w oparciu o regiony gospodarki odpadami komunalnymi (RGOK). Odpady komunalne zmieszane, odpady zielone  i bioodpady oraz pozostałości z sortowania i pozostałości po procesie mechaniczno-biologicznego przetwarzania przeznaczone do składowania mogą być zagospodarowywane wyłącznie w ramach danego regionu. Wyjątkiem są regiony, dla których wyznaczono instalacje do zastępczej obsługi poza regionem macierzystym.</w:t>
      </w:r>
    </w:p>
    <w:p w:rsidR="00F422B9" w:rsidRDefault="00F422B9" w:rsidP="00F422B9">
      <w:pPr>
        <w:pStyle w:val="Akapitzlist"/>
        <w:numPr>
          <w:ilvl w:val="1"/>
          <w:numId w:val="70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 Dla każdego regionu wskazane zostały instalacje regionalne i zastępcze. Kierowanie odpadów do poszczególnych instalacji powinno opierać się na uchwale Sejmiku Województwa Mazowieckiego w sprawie wykonania WPGO 2012-2023, zawierającej wykaz instalacji w podziale na regiony.</w:t>
      </w:r>
    </w:p>
    <w:p w:rsidR="00F422B9" w:rsidRDefault="00F422B9" w:rsidP="00F422B9">
      <w:pPr>
        <w:pStyle w:val="Akapitzlist"/>
        <w:numPr>
          <w:ilvl w:val="1"/>
          <w:numId w:val="70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Regionalną instalacją może być zakład zapewniający:</w:t>
      </w:r>
    </w:p>
    <w:p w:rsidR="00F422B9" w:rsidRDefault="00F422B9" w:rsidP="00F422B9">
      <w:pPr>
        <w:pStyle w:val="Akapitzlist"/>
        <w:numPr>
          <w:ilvl w:val="0"/>
          <w:numId w:val="72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termiczne przekształcanie odpadów,</w:t>
      </w:r>
    </w:p>
    <w:p w:rsidR="00F422B9" w:rsidRDefault="00F422B9" w:rsidP="00F422B9">
      <w:pPr>
        <w:pStyle w:val="Akapitzlist"/>
        <w:numPr>
          <w:ilvl w:val="0"/>
          <w:numId w:val="73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mechaniczno-biologiczne przetwarzanie zmieszanych odpadów komunalnych,</w:t>
      </w:r>
    </w:p>
    <w:p w:rsidR="00F422B9" w:rsidRDefault="00F422B9" w:rsidP="00F422B9">
      <w:pPr>
        <w:pStyle w:val="Akapitzlist"/>
        <w:numPr>
          <w:ilvl w:val="0"/>
          <w:numId w:val="73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lastRenderedPageBreak/>
        <w:t>przetwarzanie selektywnie zebranych odpadów zielonych i innych bioodpadów,</w:t>
      </w:r>
    </w:p>
    <w:p w:rsidR="00F422B9" w:rsidRDefault="00F422B9" w:rsidP="00F422B9">
      <w:pPr>
        <w:pStyle w:val="Akapitzlist"/>
        <w:numPr>
          <w:ilvl w:val="0"/>
          <w:numId w:val="73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 składowanie odpadów powstających w procesie mechaniczno-biologicznego przetwarzania zmieszanych odpadów komunalnych oraz pozostałości z sortowania odpadów komunalnych.</w:t>
      </w:r>
    </w:p>
    <w:p w:rsidR="00F422B9" w:rsidRDefault="00F422B9" w:rsidP="00F422B9">
      <w:pPr>
        <w:pStyle w:val="Akapitzlist"/>
        <w:numPr>
          <w:ilvl w:val="1"/>
          <w:numId w:val="70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 przypadku uruchomienia planowanej instalacji regionalnej, instalacje wskazane jako zastępcze do czasu wybudowania RIPOK, tracą status zastępczych poprzez zmianę uchwały w sprawie wykonania wojewódzkiego planu gospodarki odpadami, uwzględniającą nowo wybudowaną instalację.</w:t>
      </w:r>
    </w:p>
    <w:p w:rsidR="00F422B9" w:rsidRDefault="00F422B9" w:rsidP="00F422B9">
      <w:pPr>
        <w:pStyle w:val="Akapitzlist"/>
        <w:numPr>
          <w:ilvl w:val="1"/>
          <w:numId w:val="70"/>
        </w:numPr>
        <w:ind w:left="284" w:hanging="284"/>
        <w:jc w:val="both"/>
      </w:pPr>
      <w:r>
        <w:rPr>
          <w:rFonts w:ascii="Open Sans" w:eastAsia="Times New Roman" w:hAnsi="Open Sans" w:cs="Arial"/>
          <w:lang w:eastAsia="pl-PL"/>
        </w:rPr>
        <w:t xml:space="preserve">W każdym regionie gospodarki odpadami, odpady zmieszane, zielone i bioodpady oraz pozostałości z sortowania i MBP przeznaczone do składowania, muszą być kierowane w pierwszej kolejności do instalacji posiadających status RIPOK, położonych najbliżej miejsca wytworzenia odpadów. Kolejność kierowania strumienia odpadów może ulec tymczasowej zmianie, tylko w sytuacji awarii RIPOK lub innej sytuacji uniemożliwiającej przyjęcie odpadów. W takim przypadku, odpady powinny zostać przekazane do instalacji </w:t>
      </w:r>
      <w:bookmarkStart w:id="7" w:name="8"/>
      <w:bookmarkEnd w:id="7"/>
      <w:r>
        <w:rPr>
          <w:rFonts w:ascii="Open Sans" w:eastAsia="Times New Roman" w:hAnsi="Open Sans" w:cs="Arial"/>
          <w:lang w:eastAsia="pl-PL"/>
        </w:rPr>
        <w:t>wskazanej jako zastępcza na wypadek awarii, zgodnie z uchwałą Sejmiku Województwa Mazowieckiego w sprawie wykonania wojewódzkiego planu gospodarki odpadami.</w:t>
      </w:r>
    </w:p>
    <w:p w:rsidR="00F422B9" w:rsidRDefault="00F422B9" w:rsidP="00F422B9">
      <w:pPr>
        <w:pStyle w:val="Akapitzlist"/>
        <w:numPr>
          <w:ilvl w:val="1"/>
          <w:numId w:val="70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Gmina Pomiechówek zgodnie z Wojewódzkim Planem Gospodarki Odpadami dla Mazowsza przynależy do Regionu płockiego.</w:t>
      </w:r>
    </w:p>
    <w:p w:rsidR="00F422B9" w:rsidRDefault="00F422B9" w:rsidP="00F422B9">
      <w:pPr>
        <w:pStyle w:val="Akapitzlist"/>
        <w:numPr>
          <w:ilvl w:val="1"/>
          <w:numId w:val="70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Zgodnie z innymi wymaganiami wynikającymi z WPGO dla Mazowsza, Gmina ma obowiązek przeprowadzić kampanie edukacyjne mające na celu motywowanie                          i aktywizowanie społeczeństwa w zakresie działań proekologicznych.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ROZDZIAŁ IX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Obowiązki osób utrzymujących zwierzęta domowe, mające na celu ochronę przed zagrożeniem lub uciążliwością dla ludzi oraz przed zanieczyszczeniem terenów przeznaczonych do wspólnego użytku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 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§18.</w:t>
      </w:r>
    </w:p>
    <w:p w:rsidR="00F422B9" w:rsidRDefault="00F422B9" w:rsidP="00F422B9">
      <w:pPr>
        <w:pStyle w:val="Akapitzlist"/>
        <w:numPr>
          <w:ilvl w:val="0"/>
          <w:numId w:val="75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Osoby będące właścicielami lub opiekunami psów i innych zwierząt domowych są zobowiązane do zachowania środków ostrożności zapewniających ochronę przed zagrożeniem lub uciążliwością dla ludzi oraz przed zanieczyszczeniem terenów przeznaczonych do wspólnego użytku i ponoszą pełną odpowiedzialność za zachowanie swoich zwierząt.</w:t>
      </w:r>
    </w:p>
    <w:p w:rsidR="00F422B9" w:rsidRDefault="00F422B9" w:rsidP="00F422B9">
      <w:pPr>
        <w:pStyle w:val="Akapitzlist"/>
        <w:numPr>
          <w:ilvl w:val="0"/>
          <w:numId w:val="76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 Osoby utrzymujące zwierzęta domowe, w szczególności psy, zobowiązane są trzymać je na terenie nieruchomości ogrodzonej w sposób uniemożliwiający jej opuszczenie przez psa i wykluczający swobodny dostęp osób trzecich.</w:t>
      </w:r>
    </w:p>
    <w:p w:rsidR="00F422B9" w:rsidRDefault="00F422B9" w:rsidP="00F422B9">
      <w:pPr>
        <w:pStyle w:val="Akapitzlist"/>
        <w:numPr>
          <w:ilvl w:val="0"/>
          <w:numId w:val="76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 Do obowiązków osób utrzymujących zwierzęta domowe należy w szczególności:</w:t>
      </w:r>
    </w:p>
    <w:p w:rsidR="00F422B9" w:rsidRDefault="00F422B9" w:rsidP="00F422B9">
      <w:pPr>
        <w:pStyle w:val="Akapitzlist"/>
        <w:numPr>
          <w:ilvl w:val="0"/>
          <w:numId w:val="78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prowadzenie ich na uwięzi, w miejscach przeznaczonych do użytku wspólnego zwierzęta muszą być zaopatrzone w kaganiec,</w:t>
      </w:r>
    </w:p>
    <w:p w:rsidR="00F422B9" w:rsidRDefault="00F422B9" w:rsidP="00F422B9">
      <w:pPr>
        <w:pStyle w:val="Akapitzlist"/>
        <w:numPr>
          <w:ilvl w:val="0"/>
          <w:numId w:val="79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 stały i skuteczny nadzór nad zwierzętami,</w:t>
      </w:r>
    </w:p>
    <w:p w:rsidR="00F422B9" w:rsidRDefault="00F422B9" w:rsidP="00F422B9">
      <w:pPr>
        <w:pStyle w:val="Akapitzlist"/>
        <w:numPr>
          <w:ilvl w:val="0"/>
          <w:numId w:val="79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usuwanie zanieczyszczeń pozostawionych przez zwierzęta domowe na chodnikach, jezdniach, oraz obiektach i terenach przeznaczonych do użytku wspólnego.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ROZDZIAŁ X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lastRenderedPageBreak/>
        <w:t>Zasady utrzymywania zwierząt gospodarskich, na terenach wyłączonych z produkcji rolniczej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19.</w:t>
      </w:r>
    </w:p>
    <w:p w:rsidR="00F422B9" w:rsidRDefault="00F422B9" w:rsidP="00F422B9">
      <w:pPr>
        <w:pStyle w:val="Akapitzlist"/>
        <w:numPr>
          <w:ilvl w:val="0"/>
          <w:numId w:val="81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Zabrania się chowu zwierząt gospodarskich na terenach intensywnej zabudowy mieszkaniowej i letniskowej (osiedle domków jednorodzinnych i letniskowych),</w:t>
      </w:r>
    </w:p>
    <w:p w:rsidR="00F422B9" w:rsidRDefault="00F422B9" w:rsidP="00F422B9">
      <w:pPr>
        <w:pStyle w:val="Akapitzlist"/>
        <w:numPr>
          <w:ilvl w:val="0"/>
          <w:numId w:val="8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 Na pozostałych terenach może być prowadzony chów zwierząt pod warunkiem, że zwierzęta nie będą powodować uciążliwości dla ludzi i otoczenia a powstające odpady będą systematycznie usuwane i nie będą powodowały zanieczyszczenia nieruchomości                 i wód oraz będą przestrzegane przepisy </w:t>
      </w:r>
      <w:proofErr w:type="spellStart"/>
      <w:r>
        <w:rPr>
          <w:rFonts w:ascii="Open Sans" w:eastAsia="Times New Roman" w:hAnsi="Open Sans" w:cs="Arial"/>
          <w:lang w:eastAsia="pl-PL"/>
        </w:rPr>
        <w:t>sanitarno</w:t>
      </w:r>
      <w:proofErr w:type="spellEnd"/>
      <w:r>
        <w:rPr>
          <w:rFonts w:ascii="Open Sans" w:eastAsia="Times New Roman" w:hAnsi="Open Sans" w:cs="Arial"/>
          <w:lang w:eastAsia="pl-PL"/>
        </w:rPr>
        <w:t xml:space="preserve"> – epidemiologiczne.</w:t>
      </w:r>
    </w:p>
    <w:p w:rsidR="00F422B9" w:rsidRDefault="00F422B9" w:rsidP="00F422B9">
      <w:pPr>
        <w:pStyle w:val="Akapitzlist"/>
        <w:numPr>
          <w:ilvl w:val="0"/>
          <w:numId w:val="8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Pasieki i ule należy ustawiać z dala od przejść dla pieszych i ulic celem uniknięcia uciążliwości dla otoczenia.</w:t>
      </w:r>
    </w:p>
    <w:p w:rsidR="00F422B9" w:rsidRDefault="00F422B9" w:rsidP="00F422B9">
      <w:pPr>
        <w:pStyle w:val="Akapitzlist"/>
        <w:numPr>
          <w:ilvl w:val="0"/>
          <w:numId w:val="82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Pszczoły należy trzymać w ulach, ustawionych w taki sposób, aby wylatujące                             i przylatujące pszczoły nie stanowiły uciążliwości dla właścicieli nieruchomości sąsiednich.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ROZDZIAŁ XI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Obszary podlegające obowiązkowej deratyzacji i terminy jej przeprowadzania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bookmarkStart w:id="8" w:name="9"/>
      <w:bookmarkEnd w:id="8"/>
      <w:r>
        <w:rPr>
          <w:rFonts w:ascii="Open Sans" w:eastAsia="Times New Roman" w:hAnsi="Open Sans" w:cs="Arial"/>
          <w:lang w:eastAsia="pl-PL"/>
        </w:rPr>
        <w:t>§ 20.</w:t>
      </w:r>
    </w:p>
    <w:p w:rsidR="00F422B9" w:rsidRDefault="00F422B9" w:rsidP="00F422B9">
      <w:pPr>
        <w:pStyle w:val="Akapitzlist"/>
        <w:numPr>
          <w:ilvl w:val="1"/>
          <w:numId w:val="73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 przypadku wystąpienia populacji gryzoni terenem objętym deratyzacją będzie Gmina Pomiechówek.</w:t>
      </w:r>
    </w:p>
    <w:p w:rsidR="00F422B9" w:rsidRDefault="00F422B9" w:rsidP="00F422B9">
      <w:pPr>
        <w:pStyle w:val="Akapitzlist"/>
        <w:numPr>
          <w:ilvl w:val="1"/>
          <w:numId w:val="73"/>
        </w:numPr>
        <w:ind w:left="284" w:hanging="284"/>
        <w:jc w:val="both"/>
      </w:pPr>
      <w:r>
        <w:rPr>
          <w:rFonts w:ascii="Open Sans" w:eastAsia="Times New Roman" w:hAnsi="Open Sans" w:cs="Arial"/>
          <w:lang w:eastAsia="pl-PL"/>
        </w:rPr>
        <w:t>Obowiązkową deratyzację przeprowadza się  co najmniej dwa razy w roku, w terminach od 15 kwietnia do 31 maja i od 1 października do 15 listopada.</w:t>
      </w: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both"/>
        <w:rPr>
          <w:rFonts w:ascii="Open Sans" w:eastAsia="Times New Roman" w:hAnsi="Open Sans" w:cs="Arial"/>
          <w:b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ROZDZIAŁ XII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b/>
          <w:lang w:eastAsia="pl-PL"/>
        </w:rPr>
      </w:pPr>
      <w:r>
        <w:rPr>
          <w:rFonts w:ascii="Open Sans" w:eastAsia="Times New Roman" w:hAnsi="Open Sans" w:cs="Arial"/>
          <w:b/>
          <w:lang w:eastAsia="pl-PL"/>
        </w:rPr>
        <w:t>Postanowienia końcowe</w:t>
      </w: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</w:p>
    <w:p w:rsidR="00F422B9" w:rsidRDefault="00F422B9" w:rsidP="00F422B9">
      <w:pPr>
        <w:pStyle w:val="Standard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21.</w:t>
      </w:r>
    </w:p>
    <w:p w:rsidR="00F422B9" w:rsidRDefault="00F422B9" w:rsidP="00F422B9">
      <w:pPr>
        <w:pStyle w:val="Akapitzlist"/>
        <w:numPr>
          <w:ilvl w:val="0"/>
          <w:numId w:val="84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Gmina Pomiechówek tworzy odpowiednie warunki do utrzymania czystości i porządku poprzez:</w:t>
      </w:r>
    </w:p>
    <w:p w:rsidR="00F422B9" w:rsidRDefault="00F422B9" w:rsidP="00F422B9">
      <w:pPr>
        <w:pStyle w:val="Akapitzlist"/>
        <w:numPr>
          <w:ilvl w:val="0"/>
          <w:numId w:val="86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propagowanie działań mieszkańców Gminy na rzecz ekologii,</w:t>
      </w:r>
    </w:p>
    <w:p w:rsidR="00F422B9" w:rsidRDefault="00F422B9" w:rsidP="00F422B9">
      <w:pPr>
        <w:pStyle w:val="Akapitzlist"/>
        <w:numPr>
          <w:ilvl w:val="0"/>
          <w:numId w:val="87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wydawanie podmiotom gospodarczym zezwoleń na prowadzenie działalności usługowej w zakresie opróżniania zbiorników bezodpływowych i transportu nieczystości ciekłych,</w:t>
      </w:r>
    </w:p>
    <w:p w:rsidR="00F422B9" w:rsidRDefault="00F422B9" w:rsidP="00F422B9">
      <w:pPr>
        <w:pStyle w:val="Akapitzlist"/>
        <w:numPr>
          <w:ilvl w:val="0"/>
          <w:numId w:val="87"/>
        </w:numPr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bieżącą kontrolę realizacji przepisów ustawy o utrzymaniu czystości i porządku w gminach oraz niniejszego Regulaminu.</w:t>
      </w:r>
    </w:p>
    <w:p w:rsidR="00F422B9" w:rsidRDefault="00F422B9" w:rsidP="00F422B9">
      <w:pPr>
        <w:pStyle w:val="Akapitzlist"/>
        <w:numPr>
          <w:ilvl w:val="0"/>
          <w:numId w:val="88"/>
        </w:numPr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Nadzór nad realizacją przez właścicieli nieruchomości, obowiązków wymienionych w Regulaminie sprawuje Wójt Gminy Pomiechówek poprzez uprawnionych pracowników.</w:t>
      </w:r>
    </w:p>
    <w:p w:rsidR="00F422B9" w:rsidRDefault="00F422B9" w:rsidP="00F422B9">
      <w:pPr>
        <w:pStyle w:val="NormalnyWeb"/>
        <w:spacing w:line="360" w:lineRule="auto"/>
        <w:jc w:val="center"/>
        <w:rPr>
          <w:rFonts w:ascii="Open Sans" w:hAnsi="Open Sans" w:cs="Open Sans"/>
          <w:b/>
          <w:bCs/>
          <w:spacing w:val="20"/>
          <w:sz w:val="22"/>
          <w:szCs w:val="22"/>
        </w:rPr>
      </w:pPr>
    </w:p>
    <w:p w:rsidR="00F422B9" w:rsidRDefault="00F422B9" w:rsidP="00F422B9">
      <w:pPr>
        <w:pStyle w:val="NormalnyWeb"/>
        <w:spacing w:line="360" w:lineRule="auto"/>
        <w:rPr>
          <w:rFonts w:ascii="Open Sans" w:hAnsi="Open Sans" w:cs="Open Sans"/>
          <w:b/>
          <w:bCs/>
          <w:spacing w:val="20"/>
          <w:sz w:val="22"/>
          <w:szCs w:val="22"/>
        </w:rPr>
      </w:pPr>
    </w:p>
    <w:p w:rsidR="00F422B9" w:rsidRDefault="00F422B9" w:rsidP="00F422B9">
      <w:pPr>
        <w:pStyle w:val="NormalnyWeb"/>
        <w:spacing w:line="360" w:lineRule="auto"/>
        <w:jc w:val="center"/>
        <w:rPr>
          <w:rFonts w:ascii="Open Sans" w:hAnsi="Open Sans" w:cs="Open Sans"/>
          <w:b/>
          <w:bCs/>
          <w:spacing w:val="20"/>
          <w:sz w:val="22"/>
          <w:szCs w:val="22"/>
        </w:rPr>
      </w:pPr>
    </w:p>
    <w:p w:rsidR="00F422B9" w:rsidRDefault="00F422B9" w:rsidP="00F422B9">
      <w:pPr>
        <w:pStyle w:val="NormalnyWeb"/>
        <w:spacing w:line="360" w:lineRule="auto"/>
        <w:jc w:val="center"/>
        <w:rPr>
          <w:rFonts w:ascii="Open Sans" w:hAnsi="Open Sans" w:cs="Open Sans"/>
          <w:b/>
          <w:bCs/>
          <w:spacing w:val="20"/>
          <w:sz w:val="22"/>
          <w:szCs w:val="22"/>
        </w:rPr>
      </w:pPr>
      <w:r>
        <w:rPr>
          <w:rFonts w:ascii="Open Sans" w:hAnsi="Open Sans" w:cs="Open Sans"/>
          <w:b/>
          <w:bCs/>
          <w:spacing w:val="20"/>
          <w:sz w:val="22"/>
          <w:szCs w:val="22"/>
        </w:rPr>
        <w:t>Uzasadnienie</w:t>
      </w:r>
    </w:p>
    <w:p w:rsidR="00F422B9" w:rsidRDefault="00F422B9" w:rsidP="00F422B9">
      <w:pPr>
        <w:pStyle w:val="NormalnyWeb"/>
        <w:ind w:left="283" w:firstLine="227"/>
        <w:jc w:val="both"/>
      </w:pPr>
      <w:r>
        <w:rPr>
          <w:rFonts w:ascii="Open Sans" w:hAnsi="Open Sans" w:cs="Open Sans"/>
          <w:sz w:val="22"/>
          <w:szCs w:val="22"/>
        </w:rPr>
        <w:t xml:space="preserve">Zgodnie z art. 4 ust. 1 ustawy o utrzymaniu czystości i porządku w gminach, po zasięgnięciu opinii państwowego powiatowego inspektora sanitarnego rada gminy uchwala regulamin utrzymania czystości i porządku na terenie gminy, który jest aktem prawa miejscowego. Regulamin określa szczegółowe zasady utrzymania czystości     i porządku na terenie Gminy Pomiechówek, w tym wymagania dotyczące: uprzątania błota, śniegu, lodu z części nieruchomości służących do użytku publicznego, mycia i napraw pojazdów poza myjniami i warsztatami naprawczymi, obowiązków osób utrzymujących zwierzęta domowe oraz utrzymania zwierząt gospodarskich. Reguluje również system gospodarowania odpadami komunalnymi, w szczególności w zakresie selektywnego zbierania i odbierania odpadów komunalnych. W Regulaminie odniesiono się do poszczególnych strumieni wytwarzanych odpadów komunalnych, zgodnie z Krajowym Programem Gospodarki Odpadami. Uchwalając niniejszy regulamin Gmina Pomiechówek tworzy ramy prawne dla systemu zbierania i odbierania wszystkich rodzajów odpadów komunalnych, m.in. przeterminowanych leków i chemikaliów, zużytych baterii i akumulatorów, zużytego sprzętu elektrycznego i elektronicznego, mebli i innych odpadów wielkogabarytowych, </w:t>
      </w:r>
      <w:r>
        <w:rPr>
          <w:rFonts w:ascii="Open Sans" w:hAnsi="Open Sans" w:cs="Arial"/>
          <w:sz w:val="22"/>
          <w:szCs w:val="22"/>
        </w:rPr>
        <w:t>odpadów budowlanych i porozbiórkowych</w:t>
      </w:r>
      <w:r>
        <w:rPr>
          <w:rFonts w:ascii="Open Sans" w:hAnsi="Open Sans" w:cs="Open Sans"/>
          <w:sz w:val="22"/>
          <w:szCs w:val="22"/>
        </w:rPr>
        <w:t xml:space="preserve"> oraz zużytych opon i odpadów zielonych.</w:t>
      </w:r>
    </w:p>
    <w:p w:rsidR="00F422B9" w:rsidRDefault="00F422B9" w:rsidP="00F422B9">
      <w:pPr>
        <w:pStyle w:val="NormalnyWeb"/>
        <w:ind w:left="283" w:firstLine="22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ten sposób Gmina Pomiechówek zapewnia objęcie zorganizowanym systemem odbierania wszystkich odpadów komunalnych od właścicieli nieruchomości, na których powstają odpady komunalne. Realizuje w ten sposób swoje obowiązki ustawowe, w szczególności takie jak zapewnienie warunków funkcjonowania systemu selektywnego zbierania i odbierania odpadów komunalnych, aby było możliwe:</w:t>
      </w:r>
    </w:p>
    <w:p w:rsidR="00F422B9" w:rsidRDefault="00F422B9" w:rsidP="00F422B9">
      <w:pPr>
        <w:pStyle w:val="NormalnyWeb"/>
        <w:ind w:left="283" w:firstLine="22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ograniczenie składowania odpadów komunalnych ulegających biodegradacji,</w:t>
      </w:r>
    </w:p>
    <w:p w:rsidR="00F422B9" w:rsidRDefault="00F422B9" w:rsidP="00F422B9">
      <w:pPr>
        <w:pStyle w:val="NormalnyWeb"/>
        <w:ind w:left="283" w:firstLine="22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wydzielenie odpadów niebezpiecznych z odpadów komunalnych,</w:t>
      </w:r>
    </w:p>
    <w:p w:rsidR="00F422B9" w:rsidRDefault="00F422B9" w:rsidP="00F422B9">
      <w:pPr>
        <w:pStyle w:val="NormalnyWeb"/>
        <w:ind w:left="283" w:firstLine="22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osiągnięcie poziomów odzysku i recyklingu.</w:t>
      </w:r>
    </w:p>
    <w:p w:rsidR="00F422B9" w:rsidRDefault="00F422B9" w:rsidP="00F422B9">
      <w:pPr>
        <w:pStyle w:val="NormalnyWeb"/>
        <w:ind w:left="283" w:firstLine="22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Projekt Regulaminu został pozytywnie zaopiniowany przez Państwowego Powiatowego Inspektora Sanitarnego.</w:t>
      </w:r>
    </w:p>
    <w:p w:rsidR="00F422B9" w:rsidRDefault="00F422B9" w:rsidP="00F422B9">
      <w:pPr>
        <w:pStyle w:val="Standard"/>
        <w:jc w:val="both"/>
      </w:pPr>
    </w:p>
    <w:p w:rsidR="00ED70F9" w:rsidRPr="00F422B9" w:rsidRDefault="00ED70F9" w:rsidP="00F422B9"/>
    <w:sectPr w:rsidR="00ED70F9" w:rsidRPr="00F4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A7C"/>
    <w:multiLevelType w:val="multilevel"/>
    <w:tmpl w:val="BA7A5A04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BC6817"/>
    <w:multiLevelType w:val="multilevel"/>
    <w:tmpl w:val="214CDED4"/>
    <w:styleLink w:val="WWNum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1A126C"/>
    <w:multiLevelType w:val="multilevel"/>
    <w:tmpl w:val="BEFA1FCA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E05240"/>
    <w:multiLevelType w:val="multilevel"/>
    <w:tmpl w:val="5E14AB8C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985110"/>
    <w:multiLevelType w:val="multilevel"/>
    <w:tmpl w:val="2AF0913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354D41"/>
    <w:multiLevelType w:val="multilevel"/>
    <w:tmpl w:val="07DC01F8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62056B"/>
    <w:multiLevelType w:val="multilevel"/>
    <w:tmpl w:val="F95E324A"/>
    <w:styleLink w:val="WWNum1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172800B5"/>
    <w:multiLevelType w:val="multilevel"/>
    <w:tmpl w:val="777E9C36"/>
    <w:styleLink w:val="WWNum31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A170FAC"/>
    <w:multiLevelType w:val="multilevel"/>
    <w:tmpl w:val="D0223020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BB34C6C"/>
    <w:multiLevelType w:val="multilevel"/>
    <w:tmpl w:val="3EF25C7A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C3B391A"/>
    <w:multiLevelType w:val="multilevel"/>
    <w:tmpl w:val="9FB0AEFA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9666852"/>
    <w:multiLevelType w:val="multilevel"/>
    <w:tmpl w:val="99CA82F2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AE3074A"/>
    <w:multiLevelType w:val="multilevel"/>
    <w:tmpl w:val="9FAE8056"/>
    <w:styleLink w:val="WWNum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B9D5CA7"/>
    <w:multiLevelType w:val="multilevel"/>
    <w:tmpl w:val="7690DF2E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E134D89"/>
    <w:multiLevelType w:val="multilevel"/>
    <w:tmpl w:val="8B0A8C9A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E7E6470"/>
    <w:multiLevelType w:val="multilevel"/>
    <w:tmpl w:val="B6CE941C"/>
    <w:styleLink w:val="WWNum4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038207D"/>
    <w:multiLevelType w:val="multilevel"/>
    <w:tmpl w:val="4836D59C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E6E32CB"/>
    <w:multiLevelType w:val="multilevel"/>
    <w:tmpl w:val="9538F8F0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1E7099B"/>
    <w:multiLevelType w:val="multilevel"/>
    <w:tmpl w:val="7BA6F24A"/>
    <w:styleLink w:val="WWNum1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48232304"/>
    <w:multiLevelType w:val="multilevel"/>
    <w:tmpl w:val="1B32A278"/>
    <w:styleLink w:val="WWNum7"/>
    <w:lvl w:ilvl="0">
      <w:start w:val="1"/>
      <w:numFmt w:val="lowerLetter"/>
      <w:lvlText w:val="%1)"/>
      <w:lvlJc w:val="left"/>
      <w:pPr>
        <w:ind w:left="816" w:hanging="45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84E1BC9"/>
    <w:multiLevelType w:val="multilevel"/>
    <w:tmpl w:val="56CE923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EC47E3D"/>
    <w:multiLevelType w:val="multilevel"/>
    <w:tmpl w:val="70A60194"/>
    <w:styleLink w:val="WWNum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51D4097C"/>
    <w:multiLevelType w:val="multilevel"/>
    <w:tmpl w:val="F7981F42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5F30D75"/>
    <w:multiLevelType w:val="multilevel"/>
    <w:tmpl w:val="E12A91B4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4640D61"/>
    <w:multiLevelType w:val="multilevel"/>
    <w:tmpl w:val="0EAE91C4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4D50531"/>
    <w:multiLevelType w:val="multilevel"/>
    <w:tmpl w:val="A4A2702E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7242031"/>
    <w:multiLevelType w:val="multilevel"/>
    <w:tmpl w:val="72EA040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AE316EC"/>
    <w:multiLevelType w:val="multilevel"/>
    <w:tmpl w:val="35A09D68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C5A4A7F"/>
    <w:multiLevelType w:val="multilevel"/>
    <w:tmpl w:val="5A6EBF40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F246499"/>
    <w:multiLevelType w:val="multilevel"/>
    <w:tmpl w:val="3800EA9C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"/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 w:numId="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9"/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5"/>
  </w:num>
  <w:num w:numId="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6"/>
  </w:num>
  <w:num w:numId="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7"/>
  </w:num>
  <w:num w:numId="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"/>
  </w:num>
  <w:num w:numId="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8"/>
  </w:num>
  <w:num w:numId="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B9"/>
    <w:rsid w:val="007B1480"/>
    <w:rsid w:val="00ED70F9"/>
    <w:rsid w:val="00F4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DB162-A838-40D0-B715-53088B93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2B9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F422B9"/>
    <w:pPr>
      <w:ind w:left="720"/>
    </w:pPr>
  </w:style>
  <w:style w:type="paragraph" w:styleId="NormalnyWeb">
    <w:name w:val="Normal (Web)"/>
    <w:basedOn w:val="Standard"/>
    <w:semiHidden/>
    <w:unhideWhenUsed/>
    <w:rsid w:val="00F422B9"/>
    <w:pPr>
      <w:spacing w:before="28" w:after="28"/>
    </w:pPr>
    <w:rPr>
      <w:rFonts w:eastAsia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422B9"/>
    <w:rPr>
      <w:color w:val="0000FF"/>
      <w:u w:val="single"/>
    </w:rPr>
  </w:style>
  <w:style w:type="numbering" w:customStyle="1" w:styleId="WWNum2">
    <w:name w:val="WWNum2"/>
    <w:rsid w:val="00F422B9"/>
    <w:pPr>
      <w:numPr>
        <w:numId w:val="1"/>
      </w:numPr>
    </w:pPr>
  </w:style>
  <w:style w:type="numbering" w:customStyle="1" w:styleId="WWNum3">
    <w:name w:val="WWNum3"/>
    <w:rsid w:val="00F422B9"/>
    <w:pPr>
      <w:numPr>
        <w:numId w:val="3"/>
      </w:numPr>
    </w:pPr>
  </w:style>
  <w:style w:type="numbering" w:customStyle="1" w:styleId="WWNum4">
    <w:name w:val="WWNum4"/>
    <w:rsid w:val="00F422B9"/>
    <w:pPr>
      <w:numPr>
        <w:numId w:val="7"/>
      </w:numPr>
    </w:pPr>
  </w:style>
  <w:style w:type="numbering" w:customStyle="1" w:styleId="WWNum5">
    <w:name w:val="WWNum5"/>
    <w:rsid w:val="00F422B9"/>
    <w:pPr>
      <w:numPr>
        <w:numId w:val="10"/>
      </w:numPr>
    </w:pPr>
  </w:style>
  <w:style w:type="numbering" w:customStyle="1" w:styleId="WWNum6">
    <w:name w:val="WWNum6"/>
    <w:rsid w:val="00F422B9"/>
    <w:pPr>
      <w:numPr>
        <w:numId w:val="13"/>
      </w:numPr>
    </w:pPr>
  </w:style>
  <w:style w:type="numbering" w:customStyle="1" w:styleId="WWNum7">
    <w:name w:val="WWNum7"/>
    <w:rsid w:val="00F422B9"/>
    <w:pPr>
      <w:numPr>
        <w:numId w:val="16"/>
      </w:numPr>
    </w:pPr>
  </w:style>
  <w:style w:type="numbering" w:customStyle="1" w:styleId="WWNum8">
    <w:name w:val="WWNum8"/>
    <w:rsid w:val="00F422B9"/>
    <w:pPr>
      <w:numPr>
        <w:numId w:val="19"/>
      </w:numPr>
    </w:pPr>
  </w:style>
  <w:style w:type="numbering" w:customStyle="1" w:styleId="WWNum10">
    <w:name w:val="WWNum10"/>
    <w:rsid w:val="00F422B9"/>
    <w:pPr>
      <w:numPr>
        <w:numId w:val="22"/>
      </w:numPr>
    </w:pPr>
  </w:style>
  <w:style w:type="numbering" w:customStyle="1" w:styleId="WWNum11">
    <w:name w:val="WWNum11"/>
    <w:rsid w:val="00F422B9"/>
    <w:pPr>
      <w:numPr>
        <w:numId w:val="25"/>
      </w:numPr>
    </w:pPr>
  </w:style>
  <w:style w:type="numbering" w:customStyle="1" w:styleId="WWNum12">
    <w:name w:val="WWNum12"/>
    <w:rsid w:val="00F422B9"/>
    <w:pPr>
      <w:numPr>
        <w:numId w:val="27"/>
      </w:numPr>
    </w:pPr>
  </w:style>
  <w:style w:type="numbering" w:customStyle="1" w:styleId="WWNum45">
    <w:name w:val="WWNum45"/>
    <w:rsid w:val="00F422B9"/>
    <w:pPr>
      <w:numPr>
        <w:numId w:val="31"/>
      </w:numPr>
    </w:pPr>
  </w:style>
  <w:style w:type="numbering" w:customStyle="1" w:styleId="WWNum9">
    <w:name w:val="WWNum9"/>
    <w:rsid w:val="00F422B9"/>
    <w:pPr>
      <w:numPr>
        <w:numId w:val="34"/>
      </w:numPr>
    </w:pPr>
  </w:style>
  <w:style w:type="numbering" w:customStyle="1" w:styleId="WWNum39">
    <w:name w:val="WWNum39"/>
    <w:rsid w:val="00F422B9"/>
    <w:pPr>
      <w:numPr>
        <w:numId w:val="37"/>
      </w:numPr>
    </w:pPr>
  </w:style>
  <w:style w:type="numbering" w:customStyle="1" w:styleId="WWNum40">
    <w:name w:val="WWNum40"/>
    <w:rsid w:val="00F422B9"/>
    <w:pPr>
      <w:numPr>
        <w:numId w:val="39"/>
      </w:numPr>
    </w:pPr>
  </w:style>
  <w:style w:type="numbering" w:customStyle="1" w:styleId="WWNum42">
    <w:name w:val="WWNum42"/>
    <w:rsid w:val="00F422B9"/>
    <w:pPr>
      <w:numPr>
        <w:numId w:val="42"/>
      </w:numPr>
    </w:pPr>
  </w:style>
  <w:style w:type="numbering" w:customStyle="1" w:styleId="WWNum43">
    <w:name w:val="WWNum43"/>
    <w:rsid w:val="00F422B9"/>
    <w:pPr>
      <w:numPr>
        <w:numId w:val="45"/>
      </w:numPr>
    </w:pPr>
  </w:style>
  <w:style w:type="numbering" w:customStyle="1" w:styleId="WWNum14">
    <w:name w:val="WWNum14"/>
    <w:rsid w:val="00F422B9"/>
    <w:pPr>
      <w:numPr>
        <w:numId w:val="48"/>
      </w:numPr>
    </w:pPr>
  </w:style>
  <w:style w:type="numbering" w:customStyle="1" w:styleId="WWNum16">
    <w:name w:val="WWNum16"/>
    <w:rsid w:val="00F422B9"/>
    <w:pPr>
      <w:numPr>
        <w:numId w:val="51"/>
      </w:numPr>
    </w:pPr>
  </w:style>
  <w:style w:type="numbering" w:customStyle="1" w:styleId="WWNum17">
    <w:name w:val="WWNum17"/>
    <w:rsid w:val="00F422B9"/>
    <w:pPr>
      <w:numPr>
        <w:numId w:val="53"/>
      </w:numPr>
    </w:pPr>
  </w:style>
  <w:style w:type="numbering" w:customStyle="1" w:styleId="WWNum18">
    <w:name w:val="WWNum18"/>
    <w:rsid w:val="00F422B9"/>
    <w:pPr>
      <w:numPr>
        <w:numId w:val="57"/>
      </w:numPr>
    </w:pPr>
  </w:style>
  <w:style w:type="numbering" w:customStyle="1" w:styleId="WWNum20">
    <w:name w:val="WWNum20"/>
    <w:rsid w:val="00F422B9"/>
    <w:pPr>
      <w:numPr>
        <w:numId w:val="60"/>
      </w:numPr>
    </w:pPr>
  </w:style>
  <w:style w:type="numbering" w:customStyle="1" w:styleId="WWNum22">
    <w:name w:val="WWNum22"/>
    <w:rsid w:val="00F422B9"/>
    <w:pPr>
      <w:numPr>
        <w:numId w:val="63"/>
      </w:numPr>
    </w:pPr>
  </w:style>
  <w:style w:type="numbering" w:customStyle="1" w:styleId="WWNum24">
    <w:name w:val="WWNum24"/>
    <w:rsid w:val="00F422B9"/>
    <w:pPr>
      <w:numPr>
        <w:numId w:val="66"/>
      </w:numPr>
    </w:pPr>
  </w:style>
  <w:style w:type="numbering" w:customStyle="1" w:styleId="WWNum25">
    <w:name w:val="WWNum25"/>
    <w:rsid w:val="00F422B9"/>
    <w:pPr>
      <w:numPr>
        <w:numId w:val="69"/>
      </w:numPr>
    </w:pPr>
  </w:style>
  <w:style w:type="numbering" w:customStyle="1" w:styleId="WWNum26">
    <w:name w:val="WWNum26"/>
    <w:rsid w:val="00F422B9"/>
    <w:pPr>
      <w:numPr>
        <w:numId w:val="71"/>
      </w:numPr>
    </w:pPr>
  </w:style>
  <w:style w:type="numbering" w:customStyle="1" w:styleId="WWNum28">
    <w:name w:val="WWNum28"/>
    <w:rsid w:val="00F422B9"/>
    <w:pPr>
      <w:numPr>
        <w:numId w:val="74"/>
      </w:numPr>
    </w:pPr>
  </w:style>
  <w:style w:type="numbering" w:customStyle="1" w:styleId="WWNum29">
    <w:name w:val="WWNum29"/>
    <w:rsid w:val="00F422B9"/>
    <w:pPr>
      <w:numPr>
        <w:numId w:val="77"/>
      </w:numPr>
    </w:pPr>
  </w:style>
  <w:style w:type="numbering" w:customStyle="1" w:styleId="WWNum31">
    <w:name w:val="WWNum31"/>
    <w:rsid w:val="00F422B9"/>
    <w:pPr>
      <w:numPr>
        <w:numId w:val="80"/>
      </w:numPr>
    </w:pPr>
  </w:style>
  <w:style w:type="numbering" w:customStyle="1" w:styleId="WWNum34">
    <w:name w:val="WWNum34"/>
    <w:rsid w:val="00F422B9"/>
    <w:pPr>
      <w:numPr>
        <w:numId w:val="83"/>
      </w:numPr>
    </w:pPr>
  </w:style>
  <w:style w:type="numbering" w:customStyle="1" w:styleId="WWNum35">
    <w:name w:val="WWNum35"/>
    <w:rsid w:val="00F422B9"/>
    <w:pPr>
      <w:numPr>
        <w:numId w:val="8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odowisko@pomiecho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3836</Words>
  <Characters>23019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Administrator</cp:lastModifiedBy>
  <cp:revision>2</cp:revision>
  <dcterms:created xsi:type="dcterms:W3CDTF">2016-03-04T20:53:00Z</dcterms:created>
  <dcterms:modified xsi:type="dcterms:W3CDTF">2016-03-04T20:53:00Z</dcterms:modified>
</cp:coreProperties>
</file>