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4B" w:rsidRPr="00CB4E36" w:rsidRDefault="00CB4E36" w:rsidP="00942D8F">
      <w:pPr>
        <w:spacing w:after="0" w:line="240" w:lineRule="auto"/>
        <w:jc w:val="center"/>
        <w:rPr>
          <w:i/>
        </w:rPr>
      </w:pPr>
      <w:bookmarkStart w:id="0" w:name="_GoBack"/>
      <w:bookmarkEnd w:id="0"/>
      <w:r w:rsidRPr="00CB4E36">
        <w:rPr>
          <w:i/>
        </w:rPr>
        <w:t xml:space="preserve">Uzasadnienie do Uchwały Nr </w:t>
      </w:r>
      <w:r w:rsidR="00AA368F">
        <w:rPr>
          <w:i/>
        </w:rPr>
        <w:t>XXXI/255/2017</w:t>
      </w:r>
    </w:p>
    <w:p w:rsidR="00CB4E36" w:rsidRP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>Rady Gminy Pomiechówek</w:t>
      </w:r>
    </w:p>
    <w:p w:rsid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>z dnia</w:t>
      </w:r>
      <w:r w:rsidR="00AA368F">
        <w:rPr>
          <w:i/>
        </w:rPr>
        <w:t xml:space="preserve"> 28.09.2017 r. </w:t>
      </w:r>
    </w:p>
    <w:p w:rsidR="00CB4E36" w:rsidRDefault="00CB4E36" w:rsidP="00942D8F">
      <w:pPr>
        <w:spacing w:after="0" w:line="240" w:lineRule="auto"/>
        <w:jc w:val="center"/>
        <w:rPr>
          <w:i/>
        </w:rPr>
      </w:pPr>
      <w:r>
        <w:rPr>
          <w:i/>
        </w:rPr>
        <w:t>w sprawie: zmiany uchwały budżetowej na 2017 r.</w:t>
      </w:r>
    </w:p>
    <w:p w:rsidR="007E672C" w:rsidRDefault="008F78D2" w:rsidP="001D1C86">
      <w:pPr>
        <w:ind w:left="360"/>
      </w:pPr>
      <w:r>
        <w:t>1. Dochody:</w:t>
      </w:r>
    </w:p>
    <w:p w:rsidR="007E672C" w:rsidRDefault="007E672C" w:rsidP="001D1C86">
      <w:pPr>
        <w:ind w:left="360"/>
      </w:pPr>
      <w:r>
        <w:t>1.</w:t>
      </w:r>
      <w:r w:rsidR="008F78D2">
        <w:t>1.</w:t>
      </w:r>
      <w:r>
        <w:t xml:space="preserve"> Zwiększenia:</w:t>
      </w:r>
    </w:p>
    <w:p w:rsidR="00385A5B" w:rsidRDefault="00C93EB6" w:rsidP="001D1C86">
      <w:pPr>
        <w:ind w:left="360"/>
      </w:pPr>
      <w:r>
        <w:t>a</w:t>
      </w:r>
      <w:r w:rsidR="00385A5B">
        <w:t xml:space="preserve">) </w:t>
      </w:r>
      <w:r w:rsidR="00636E10">
        <w:t xml:space="preserve">dotacja z Zarządu  Województwa Mazowieckiego związana z wyłączeniem z produkcji gruntów rolnych </w:t>
      </w:r>
      <w:r w:rsidR="008F78D2">
        <w:t xml:space="preserve"> – </w:t>
      </w:r>
      <w:r w:rsidR="00636E10">
        <w:t>150.000,00</w:t>
      </w:r>
      <w:r w:rsidR="008F78D2">
        <w:t xml:space="preserve"> zł, (</w:t>
      </w:r>
      <w:r w:rsidR="00636E10">
        <w:t>60016,6630</w:t>
      </w:r>
      <w:r w:rsidR="008F78D2">
        <w:t>)</w:t>
      </w:r>
    </w:p>
    <w:p w:rsidR="008F78D2" w:rsidRDefault="008F78D2" w:rsidP="001D1C86">
      <w:pPr>
        <w:ind w:left="360"/>
      </w:pPr>
      <w:r>
        <w:t xml:space="preserve">b) </w:t>
      </w:r>
      <w:r w:rsidR="00636E10">
        <w:t>dotacja otrzymana w związku z rozliczeniem funduszu sołeckiego</w:t>
      </w:r>
      <w:r>
        <w:t xml:space="preserve"> – </w:t>
      </w:r>
      <w:r w:rsidR="00636E10">
        <w:t>124 151,17</w:t>
      </w:r>
      <w:r>
        <w:t xml:space="preserve"> zł, (</w:t>
      </w:r>
      <w:r w:rsidR="00636E10">
        <w:t>75814,2030 – 42 002,13; 75814,6330 – 82 149,04</w:t>
      </w:r>
      <w:r>
        <w:t>)</w:t>
      </w:r>
    </w:p>
    <w:p w:rsidR="008F78D2" w:rsidRDefault="008F78D2" w:rsidP="001D1C86">
      <w:pPr>
        <w:ind w:left="360"/>
      </w:pPr>
      <w:r>
        <w:t xml:space="preserve">c) </w:t>
      </w:r>
      <w:r w:rsidR="00636E10">
        <w:t>dotacja celowa z budżetu państwa dot. Karty Dużej rodziny</w:t>
      </w:r>
      <w:r>
        <w:t xml:space="preserve">- </w:t>
      </w:r>
      <w:r w:rsidR="00636E10">
        <w:t>72,00</w:t>
      </w:r>
      <w:r>
        <w:t xml:space="preserve"> zł, (</w:t>
      </w:r>
      <w:r w:rsidR="00636E10">
        <w:t>85503,2010</w:t>
      </w:r>
      <w:r>
        <w:t>)</w:t>
      </w:r>
    </w:p>
    <w:p w:rsidR="00636E10" w:rsidRDefault="00636E10" w:rsidP="001D1C86">
      <w:pPr>
        <w:ind w:left="360"/>
      </w:pPr>
      <w:r>
        <w:t>1.2. Zmniejszenia:</w:t>
      </w:r>
    </w:p>
    <w:p w:rsidR="00636E10" w:rsidRDefault="00636E10" w:rsidP="00636E10">
      <w:pPr>
        <w:ind w:left="360"/>
      </w:pPr>
      <w:r>
        <w:t>a) dotacja na usługi opiekuńcze i specjalistyczne usługi opiekuńcze – 2 040,00 (85228,2010)</w:t>
      </w:r>
    </w:p>
    <w:p w:rsidR="00132425" w:rsidRDefault="00132425" w:rsidP="008F78D2">
      <w:pPr>
        <w:pStyle w:val="Akapitzlist"/>
        <w:numPr>
          <w:ilvl w:val="0"/>
          <w:numId w:val="2"/>
        </w:numPr>
      </w:pPr>
      <w:r>
        <w:t>Wydatki.</w:t>
      </w:r>
    </w:p>
    <w:p w:rsidR="00132425" w:rsidRDefault="00132425" w:rsidP="00132425">
      <w:pPr>
        <w:ind w:left="360"/>
      </w:pPr>
      <w:r>
        <w:t>2.1. Zmniejszenia:</w:t>
      </w:r>
    </w:p>
    <w:p w:rsidR="00132425" w:rsidRDefault="00132425" w:rsidP="00132425">
      <w:pPr>
        <w:ind w:left="360"/>
      </w:pPr>
      <w:r>
        <w:t>a) wydatki bieżące:</w:t>
      </w:r>
    </w:p>
    <w:p w:rsidR="00BB1C46" w:rsidRDefault="00BB1C46" w:rsidP="0092512C">
      <w:pPr>
        <w:ind w:left="360"/>
        <w:jc w:val="both"/>
      </w:pPr>
      <w:r>
        <w:t xml:space="preserve">- zmniejszenie planu dot. </w:t>
      </w:r>
      <w:r w:rsidR="00145C99">
        <w:t xml:space="preserve">Wynagrodzeń osobowych dot. Usług opiekuńczych i specjalistycznych usług opiekuńczych </w:t>
      </w:r>
      <w:r w:rsidR="00AB36F9">
        <w:t xml:space="preserve"> na rok 2017 ( </w:t>
      </w:r>
      <w:r w:rsidR="00145C99">
        <w:t>85528, 4170</w:t>
      </w:r>
      <w:r w:rsidR="00AB36F9">
        <w:t>),</w:t>
      </w:r>
    </w:p>
    <w:p w:rsidR="00BB1C46" w:rsidRDefault="00BB1C46" w:rsidP="0092512C">
      <w:pPr>
        <w:ind w:left="360"/>
        <w:jc w:val="both"/>
      </w:pPr>
      <w:r>
        <w:t xml:space="preserve">- zmniejszenie planu </w:t>
      </w:r>
      <w:r w:rsidR="00145C99">
        <w:t xml:space="preserve">dotacji dla domu kultury w związku </w:t>
      </w:r>
      <w:r w:rsidR="00667C17">
        <w:t>z zapotrzebowaniem środków do końca br.</w:t>
      </w:r>
      <w:r w:rsidR="00133F0E">
        <w:t xml:space="preserve"> (</w:t>
      </w:r>
      <w:r w:rsidR="00145C99">
        <w:t>92109,2480</w:t>
      </w:r>
      <w:r w:rsidR="00133F0E">
        <w:t>),</w:t>
      </w:r>
    </w:p>
    <w:p w:rsidR="00B242E7" w:rsidRDefault="008E34B7" w:rsidP="0092512C">
      <w:pPr>
        <w:ind w:left="360"/>
        <w:jc w:val="both"/>
      </w:pPr>
      <w:r>
        <w:t>b) wydatki majątkowe:</w:t>
      </w:r>
    </w:p>
    <w:p w:rsidR="008E34B7" w:rsidRDefault="008E34B7" w:rsidP="0092512C">
      <w:pPr>
        <w:ind w:left="360"/>
        <w:jc w:val="both"/>
      </w:pPr>
      <w:r>
        <w:t xml:space="preserve">- </w:t>
      </w:r>
      <w:r w:rsidR="001A7075">
        <w:t xml:space="preserve">zmniejszenie środków na wykonanie zadania dot. </w:t>
      </w:r>
      <w:r w:rsidR="00CC5966">
        <w:t xml:space="preserve">Termomodernizacji budynków użyteczności publicznej w związku z koniecznością realizacji części zadania dot., remontów łazienek w szkołach ze środków bieżących  </w:t>
      </w:r>
      <w:r w:rsidR="00B746AD">
        <w:t xml:space="preserve"> – </w:t>
      </w:r>
      <w:r w:rsidR="00CC5966">
        <w:t>215 882,56</w:t>
      </w:r>
      <w:r w:rsidR="00B746AD">
        <w:t xml:space="preserve"> zł (</w:t>
      </w:r>
      <w:r w:rsidR="00CC5966">
        <w:t>90095,6059</w:t>
      </w:r>
      <w:r w:rsidR="00B746AD">
        <w:t>)</w:t>
      </w:r>
      <w:r w:rsidR="001A7075">
        <w:t>,</w:t>
      </w:r>
    </w:p>
    <w:p w:rsidR="00CC5966" w:rsidRDefault="00CC5966" w:rsidP="0092512C">
      <w:pPr>
        <w:ind w:left="360"/>
        <w:jc w:val="both"/>
      </w:pPr>
      <w:r>
        <w:t xml:space="preserve">- zmniejszenie planu wydatków bieżących do faktycznego wykonania w związku z realizacją funduszu sołeckiego – 1 485,35 (90095,6060) </w:t>
      </w:r>
    </w:p>
    <w:p w:rsidR="008E34B7" w:rsidRDefault="008E34B7" w:rsidP="0092512C">
      <w:pPr>
        <w:ind w:left="360"/>
        <w:jc w:val="both"/>
      </w:pPr>
      <w:r>
        <w:t>2.2. Zwiększenia:</w:t>
      </w:r>
    </w:p>
    <w:p w:rsidR="008E34B7" w:rsidRDefault="008E34B7" w:rsidP="0092512C">
      <w:pPr>
        <w:ind w:left="360"/>
        <w:jc w:val="both"/>
      </w:pPr>
      <w:r>
        <w:t>a) wydatki bieżące:</w:t>
      </w:r>
    </w:p>
    <w:p w:rsidR="00B746AD" w:rsidRDefault="008E34B7" w:rsidP="0092512C">
      <w:pPr>
        <w:ind w:left="360"/>
        <w:jc w:val="both"/>
      </w:pPr>
      <w:r>
        <w:t xml:space="preserve">- rozdział </w:t>
      </w:r>
      <w:r w:rsidR="00CC5966">
        <w:t>60016</w:t>
      </w:r>
      <w:r w:rsidR="00B746AD">
        <w:t xml:space="preserve"> – </w:t>
      </w:r>
      <w:r w:rsidR="00CC5966">
        <w:t>zwiększenie środków w związku z realizacją funduszu sołeckiego</w:t>
      </w:r>
      <w:r w:rsidR="00B746AD">
        <w:t xml:space="preserve"> – </w:t>
      </w:r>
      <w:r w:rsidR="00CC5966">
        <w:t>1 339,70</w:t>
      </w:r>
      <w:r w:rsidR="00B746AD">
        <w:t xml:space="preserve"> zł, </w:t>
      </w:r>
    </w:p>
    <w:p w:rsidR="008E34B7" w:rsidRDefault="00B746AD" w:rsidP="0092512C">
      <w:pPr>
        <w:ind w:left="360"/>
        <w:jc w:val="both"/>
      </w:pPr>
      <w:r>
        <w:t xml:space="preserve">- </w:t>
      </w:r>
      <w:r w:rsidR="00CC5966">
        <w:t>rozdział 70005 – zwiększenie środków w związku z realizacją bieżących zadań statutowych jst.</w:t>
      </w:r>
      <w:r>
        <w:t xml:space="preserve"> – </w:t>
      </w:r>
      <w:r w:rsidR="00CC5966">
        <w:t>25 000,00 zł</w:t>
      </w:r>
      <w:r>
        <w:t>,</w:t>
      </w:r>
    </w:p>
    <w:p w:rsidR="00CC5966" w:rsidRDefault="00CC5966" w:rsidP="00CC5966">
      <w:pPr>
        <w:ind w:left="360"/>
        <w:jc w:val="both"/>
      </w:pPr>
      <w:r>
        <w:t>- rozdział 75023 – zwiększenie środków w związku z realizacją bieżących zadań statutowych jst. – 8 135,66 zł,</w:t>
      </w:r>
    </w:p>
    <w:p w:rsidR="0046760A" w:rsidRDefault="0046760A" w:rsidP="00CC5966">
      <w:pPr>
        <w:ind w:left="360"/>
        <w:jc w:val="both"/>
      </w:pPr>
      <w:r>
        <w:t xml:space="preserve"> - rozdział 75075 – zwiększenie środków w związku z realizacją zadań promocyjnych jst. – 6 000,00 zł,</w:t>
      </w:r>
    </w:p>
    <w:p w:rsidR="00CC5966" w:rsidRDefault="00CC5966" w:rsidP="0092512C">
      <w:pPr>
        <w:ind w:left="360"/>
        <w:jc w:val="both"/>
      </w:pPr>
    </w:p>
    <w:p w:rsidR="0046760A" w:rsidRDefault="00B746AD" w:rsidP="0092512C">
      <w:pPr>
        <w:ind w:left="360"/>
        <w:jc w:val="both"/>
      </w:pPr>
      <w:r>
        <w:lastRenderedPageBreak/>
        <w:t>- zabezpieczenie środków na zadania z z</w:t>
      </w:r>
      <w:r w:rsidR="0046760A">
        <w:t>akresu oświaty w rozdziale 80101</w:t>
      </w:r>
      <w:r>
        <w:t xml:space="preserve"> </w:t>
      </w:r>
      <w:r w:rsidR="002543EE">
        <w:t>–</w:t>
      </w:r>
      <w:r>
        <w:t xml:space="preserve"> </w:t>
      </w:r>
      <w:r w:rsidR="0046760A">
        <w:t xml:space="preserve">zakup usług remontowych </w:t>
      </w:r>
      <w:r w:rsidR="002543EE">
        <w:t xml:space="preserve">– </w:t>
      </w:r>
      <w:r w:rsidR="0046760A">
        <w:t>290 098,07</w:t>
      </w:r>
    </w:p>
    <w:p w:rsidR="0046760A" w:rsidRDefault="0046760A" w:rsidP="0046760A">
      <w:pPr>
        <w:ind w:left="360"/>
        <w:jc w:val="both"/>
      </w:pPr>
      <w:r>
        <w:t>- zabezpieczenie środków na zadania z zakresu oświaty w rozdziale 80113 – zakup materiałów i wyposażenia oraz zakup usług remontowych – 28 000,00 zł</w:t>
      </w:r>
      <w:r w:rsidR="00202990">
        <w:t>, zgodnie z zapotrzebowaniem środków do końca br.,</w:t>
      </w:r>
    </w:p>
    <w:p w:rsidR="008834E3" w:rsidRDefault="008834E3" w:rsidP="0046760A">
      <w:pPr>
        <w:ind w:left="360"/>
        <w:jc w:val="both"/>
      </w:pPr>
      <w:r>
        <w:t xml:space="preserve">- </w:t>
      </w:r>
      <w:r w:rsidR="002A5246">
        <w:t>rozdział 85502 – zwiększenie środków w związku z otrzymanymi decyzjami od organów administracji rządowej – 6 800,00 zł</w:t>
      </w:r>
    </w:p>
    <w:p w:rsidR="002A5246" w:rsidRDefault="002A5246" w:rsidP="0046760A">
      <w:pPr>
        <w:ind w:left="360"/>
        <w:jc w:val="both"/>
      </w:pPr>
      <w:r>
        <w:t>-  rozdział 85503 – zwiększenie środków o 72,00 zł na Kartę Dużej Rodziny,</w:t>
      </w:r>
    </w:p>
    <w:p w:rsidR="002A5246" w:rsidRDefault="002A5246" w:rsidP="0046760A">
      <w:pPr>
        <w:ind w:left="360"/>
        <w:jc w:val="both"/>
      </w:pPr>
      <w:r>
        <w:t>- rozdział 85507 – zwiększenie środków na dożywianie w związku z realizacja zadania opiekuna dziennego – 3 000,00 zł,</w:t>
      </w:r>
    </w:p>
    <w:p w:rsidR="002A5246" w:rsidRDefault="002A5246" w:rsidP="0046760A">
      <w:pPr>
        <w:ind w:left="360"/>
        <w:jc w:val="both"/>
      </w:pPr>
      <w:r>
        <w:t>- rozdział 90013 – zwiększenie środków na usługi pozostałe związane ze schroniskami dla zwierząt – 50 000,00 zł.,</w:t>
      </w:r>
    </w:p>
    <w:p w:rsidR="0046760A" w:rsidRDefault="002A5246" w:rsidP="002A5246">
      <w:pPr>
        <w:ind w:left="360"/>
        <w:jc w:val="both"/>
      </w:pPr>
      <w:r>
        <w:t xml:space="preserve">- rozdział 90095  - zwiększenie środków na bieżące funkcjonowanie  w zakresie pozostałej </w:t>
      </w:r>
      <w:r w:rsidR="00202990">
        <w:t>gospodarki komunalnej, zgodnie z zapotrzebowaniem środków do końca br.</w:t>
      </w:r>
    </w:p>
    <w:p w:rsidR="007E2400" w:rsidRDefault="00DA3D80" w:rsidP="0092512C">
      <w:pPr>
        <w:ind w:left="360"/>
        <w:jc w:val="both"/>
      </w:pPr>
      <w:r>
        <w:t>b) wydatki majątkowe:</w:t>
      </w:r>
    </w:p>
    <w:p w:rsidR="0017295C" w:rsidRDefault="00AC10D4" w:rsidP="00B242E7">
      <w:pPr>
        <w:ind w:left="360"/>
      </w:pPr>
      <w:r>
        <w:t xml:space="preserve">- </w:t>
      </w:r>
      <w:r w:rsidR="0017295C">
        <w:t xml:space="preserve">rozdział 60016 – zwiększenie środków na realizację zadania dotyczące przebudowy dróg gminnych, zadanie w poz. 1 załącznika – wydatki na zadania inwestycyjne na rok 2017 nieujęte w Wieloletniej Prognozie Finansowej – </w:t>
      </w:r>
      <w:r w:rsidR="00B00A9D">
        <w:t>8 073,89</w:t>
      </w:r>
      <w:r w:rsidR="0017295C">
        <w:t xml:space="preserve"> zł, wartość zadania po zmianie: </w:t>
      </w:r>
      <w:r w:rsidR="00AA368F">
        <w:t>3 095 913,92</w:t>
      </w:r>
      <w:r w:rsidR="0017295C">
        <w:t xml:space="preserve"> zł,</w:t>
      </w:r>
    </w:p>
    <w:p w:rsidR="00B00A9D" w:rsidRDefault="00B00A9D" w:rsidP="00B00A9D">
      <w:pPr>
        <w:ind w:left="360"/>
        <w:jc w:val="both"/>
      </w:pPr>
      <w:r>
        <w:t>- rozdział  85111  - zwiększenie środków na dotację dla powiatu nowodworskiego w związku z  remontem oddziału położniczego w Nowodworskim Centrum Medycznym – 59 000,00 zł (85111,6220),</w:t>
      </w:r>
    </w:p>
    <w:p w:rsidR="004F690F" w:rsidRDefault="004F690F" w:rsidP="004F690F">
      <w:pPr>
        <w:ind w:left="360"/>
        <w:jc w:val="both"/>
      </w:pPr>
      <w:r>
        <w:t xml:space="preserve">Pozostałe zmiany w rozdziale 80130 dotyczą przeniesień między klasyfikacją budżetową zgodnie </w:t>
      </w:r>
      <w:r>
        <w:br/>
        <w:t xml:space="preserve">z zapotrzebowaniem środków do końca br. Dokonane przeniesienia nie mają wpływu na wynik budżetu. </w:t>
      </w:r>
    </w:p>
    <w:p w:rsidR="004F690F" w:rsidRDefault="004F690F" w:rsidP="00B242E7">
      <w:pPr>
        <w:ind w:left="360"/>
      </w:pPr>
    </w:p>
    <w:p w:rsidR="0035508C" w:rsidRDefault="006E12C4" w:rsidP="00B242E7">
      <w:pPr>
        <w:ind w:left="360"/>
      </w:pPr>
      <w:r>
        <w:t>3. Zadania ujęte w Wykazie Przedsięwzięć do Wieloletniej Prognozy Finansowej:</w:t>
      </w:r>
    </w:p>
    <w:p w:rsidR="008D6F59" w:rsidRDefault="008D6F59" w:rsidP="00B242E7">
      <w:pPr>
        <w:ind w:left="360"/>
      </w:pPr>
      <w:r>
        <w:t>3.</w:t>
      </w:r>
      <w:r w:rsidR="002516FC">
        <w:t>1</w:t>
      </w:r>
      <w:r>
        <w:t xml:space="preserve"> wydatki majątkowe:</w:t>
      </w:r>
    </w:p>
    <w:p w:rsidR="003D5744" w:rsidRDefault="008D6F59" w:rsidP="00417D39">
      <w:pPr>
        <w:ind w:left="360"/>
        <w:jc w:val="both"/>
      </w:pPr>
      <w:r>
        <w:t xml:space="preserve">- </w:t>
      </w:r>
      <w:r w:rsidR="003D5744">
        <w:t xml:space="preserve"> wydatki na projekty realizowane z udziałem środków UE, </w:t>
      </w:r>
    </w:p>
    <w:p w:rsidR="00400DBA" w:rsidRDefault="003D5744" w:rsidP="002516FC">
      <w:pPr>
        <w:ind w:left="360"/>
        <w:jc w:val="both"/>
      </w:pPr>
      <w:r>
        <w:t xml:space="preserve">-- </w:t>
      </w:r>
      <w:r w:rsidR="00B00A9D">
        <w:t>zmniejszenie</w:t>
      </w:r>
      <w:r w:rsidR="002516FC">
        <w:t xml:space="preserve"> środków na realizację zadania dot. </w:t>
      </w:r>
      <w:r w:rsidR="00C147D5">
        <w:t>termomodernizacj</w:t>
      </w:r>
      <w:r w:rsidR="002516FC">
        <w:t>i</w:t>
      </w:r>
      <w:r w:rsidR="00C147D5">
        <w:t xml:space="preserve"> budynków użyteczności publicznej, w tym: Urząd Gminy Pomiechówek, </w:t>
      </w:r>
      <w:r w:rsidR="00400DBA">
        <w:t xml:space="preserve">Szkoła Podstawowa w Pomiechówku, Szkoła Podstawowa w Starym Orzechowie, Klub wiejski </w:t>
      </w:r>
      <w:r w:rsidR="00417D39">
        <w:br/>
      </w:r>
      <w:r w:rsidR="00400DBA">
        <w:t xml:space="preserve">w Szczypiornie, </w:t>
      </w:r>
      <w:r w:rsidR="002516FC">
        <w:t xml:space="preserve">- razem </w:t>
      </w:r>
      <w:r w:rsidR="00B00A9D">
        <w:t>zmniejszenie</w:t>
      </w:r>
      <w:r w:rsidR="002516FC">
        <w:t xml:space="preserve">: </w:t>
      </w:r>
      <w:r w:rsidR="00B00A9D">
        <w:t>290 098,07</w:t>
      </w:r>
      <w:r w:rsidR="002516FC">
        <w:t xml:space="preserve">zł, </w:t>
      </w:r>
      <w:r w:rsidR="00400DBA">
        <w:t>łączne nakłady finansowe:</w:t>
      </w:r>
      <w:r w:rsidR="002516FC">
        <w:t xml:space="preserve"> </w:t>
      </w:r>
      <w:r w:rsidR="00B00A9D">
        <w:t>8 212 114,61</w:t>
      </w:r>
      <w:r w:rsidR="002516FC">
        <w:t xml:space="preserve"> zł</w:t>
      </w:r>
      <w:r w:rsidR="00400DBA">
        <w:t xml:space="preserve"> w tym rok 2017 – </w:t>
      </w:r>
      <w:r w:rsidR="00B00A9D">
        <w:t>6 220 407,87</w:t>
      </w:r>
      <w:r w:rsidR="00400DBA">
        <w:t xml:space="preserve"> zł, rok 2018 – </w:t>
      </w:r>
      <w:r w:rsidR="00DB2557">
        <w:t>1.991.706,74</w:t>
      </w:r>
      <w:r w:rsidR="00DC09DE">
        <w:t xml:space="preserve"> zł (rozdział 90095-</w:t>
      </w:r>
      <w:r w:rsidR="002516FC">
        <w:t>6059).</w:t>
      </w:r>
    </w:p>
    <w:p w:rsidR="008E34B7" w:rsidRDefault="008E34B7" w:rsidP="00B242E7">
      <w:pPr>
        <w:ind w:left="360"/>
      </w:pPr>
    </w:p>
    <w:p w:rsidR="00132425" w:rsidRPr="00CB4E36" w:rsidRDefault="00132425" w:rsidP="001D1C86">
      <w:pPr>
        <w:ind w:left="360"/>
      </w:pPr>
    </w:p>
    <w:sectPr w:rsidR="00132425" w:rsidRPr="00CB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47EE"/>
    <w:multiLevelType w:val="hybridMultilevel"/>
    <w:tmpl w:val="298891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75E94"/>
    <w:multiLevelType w:val="multilevel"/>
    <w:tmpl w:val="F04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6"/>
    <w:rsid w:val="00034934"/>
    <w:rsid w:val="0005719D"/>
    <w:rsid w:val="00132425"/>
    <w:rsid w:val="00133F0E"/>
    <w:rsid w:val="00145C99"/>
    <w:rsid w:val="0017295C"/>
    <w:rsid w:val="001A7075"/>
    <w:rsid w:val="001D17C9"/>
    <w:rsid w:val="001D1C86"/>
    <w:rsid w:val="00202990"/>
    <w:rsid w:val="00250D02"/>
    <w:rsid w:val="002516FC"/>
    <w:rsid w:val="002543EE"/>
    <w:rsid w:val="002621E2"/>
    <w:rsid w:val="00265758"/>
    <w:rsid w:val="002A5246"/>
    <w:rsid w:val="002D204B"/>
    <w:rsid w:val="002E03FC"/>
    <w:rsid w:val="00314A8C"/>
    <w:rsid w:val="003461E3"/>
    <w:rsid w:val="0035508C"/>
    <w:rsid w:val="00355AA1"/>
    <w:rsid w:val="0036623D"/>
    <w:rsid w:val="00385A5B"/>
    <w:rsid w:val="00393069"/>
    <w:rsid w:val="003D3BFC"/>
    <w:rsid w:val="003D5744"/>
    <w:rsid w:val="003F48ED"/>
    <w:rsid w:val="003F5762"/>
    <w:rsid w:val="00400DBA"/>
    <w:rsid w:val="004139E6"/>
    <w:rsid w:val="00417D39"/>
    <w:rsid w:val="0042712B"/>
    <w:rsid w:val="0046130D"/>
    <w:rsid w:val="00464CA7"/>
    <w:rsid w:val="0046760A"/>
    <w:rsid w:val="004F1936"/>
    <w:rsid w:val="004F690F"/>
    <w:rsid w:val="00533308"/>
    <w:rsid w:val="005911A1"/>
    <w:rsid w:val="00636E10"/>
    <w:rsid w:val="00667C17"/>
    <w:rsid w:val="006E12C4"/>
    <w:rsid w:val="00761894"/>
    <w:rsid w:val="007D322D"/>
    <w:rsid w:val="007E2400"/>
    <w:rsid w:val="007E672C"/>
    <w:rsid w:val="008020E1"/>
    <w:rsid w:val="0085126E"/>
    <w:rsid w:val="008834E3"/>
    <w:rsid w:val="00887517"/>
    <w:rsid w:val="008960CA"/>
    <w:rsid w:val="008A5917"/>
    <w:rsid w:val="008B0868"/>
    <w:rsid w:val="008B7CA7"/>
    <w:rsid w:val="008B7F01"/>
    <w:rsid w:val="008C54CD"/>
    <w:rsid w:val="008D6F59"/>
    <w:rsid w:val="008E34B7"/>
    <w:rsid w:val="008F3226"/>
    <w:rsid w:val="008F78D2"/>
    <w:rsid w:val="0092512C"/>
    <w:rsid w:val="00931314"/>
    <w:rsid w:val="0094042F"/>
    <w:rsid w:val="00942D8F"/>
    <w:rsid w:val="00992D08"/>
    <w:rsid w:val="0099424C"/>
    <w:rsid w:val="00995E94"/>
    <w:rsid w:val="009F5F0D"/>
    <w:rsid w:val="00A26DEA"/>
    <w:rsid w:val="00A416FF"/>
    <w:rsid w:val="00AA368F"/>
    <w:rsid w:val="00AB36F9"/>
    <w:rsid w:val="00AC10D4"/>
    <w:rsid w:val="00B00A9D"/>
    <w:rsid w:val="00B242E7"/>
    <w:rsid w:val="00B746AD"/>
    <w:rsid w:val="00BB1C46"/>
    <w:rsid w:val="00BC6EAE"/>
    <w:rsid w:val="00BD09DE"/>
    <w:rsid w:val="00BF7746"/>
    <w:rsid w:val="00C147D5"/>
    <w:rsid w:val="00C640EE"/>
    <w:rsid w:val="00C93EB6"/>
    <w:rsid w:val="00CB4E36"/>
    <w:rsid w:val="00CC5966"/>
    <w:rsid w:val="00D86C90"/>
    <w:rsid w:val="00DA3D80"/>
    <w:rsid w:val="00DB2557"/>
    <w:rsid w:val="00DC09DE"/>
    <w:rsid w:val="00E21FC3"/>
    <w:rsid w:val="00E5623E"/>
    <w:rsid w:val="00E61C1C"/>
    <w:rsid w:val="00F33AA3"/>
    <w:rsid w:val="00F35D84"/>
    <w:rsid w:val="00F666FB"/>
    <w:rsid w:val="00FD2B0B"/>
    <w:rsid w:val="00FD5417"/>
    <w:rsid w:val="00FE13C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F2DC-04DA-4FB7-871A-A908AF3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 Leszczyńska</cp:lastModifiedBy>
  <cp:revision>2</cp:revision>
  <cp:lastPrinted>2017-09-27T12:24:00Z</cp:lastPrinted>
  <dcterms:created xsi:type="dcterms:W3CDTF">2017-10-05T05:56:00Z</dcterms:created>
  <dcterms:modified xsi:type="dcterms:W3CDTF">2017-10-05T05:56:00Z</dcterms:modified>
</cp:coreProperties>
</file>